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A8" w:rsidRPr="0029224E" w:rsidRDefault="009813A8" w:rsidP="009813A8">
      <w:pPr>
        <w:jc w:val="center"/>
        <w:rPr>
          <w:sz w:val="36"/>
          <w:szCs w:val="36"/>
        </w:rPr>
      </w:pPr>
    </w:p>
    <w:p w:rsidR="009813A8" w:rsidRPr="0029224E" w:rsidRDefault="009813A8" w:rsidP="009813A8">
      <w:pPr>
        <w:jc w:val="center"/>
        <w:rPr>
          <w:sz w:val="36"/>
          <w:szCs w:val="36"/>
        </w:rPr>
      </w:pPr>
      <w:r w:rsidRPr="0029224E">
        <w:rPr>
          <w:noProof/>
          <w:lang w:eastAsia="fr-FR"/>
        </w:rPr>
        <w:drawing>
          <wp:inline distT="0" distB="0" distL="0" distR="0" wp14:anchorId="161CA776" wp14:editId="64511402">
            <wp:extent cx="4048125" cy="939271"/>
            <wp:effectExtent l="0" t="0" r="0" b="0"/>
            <wp:docPr id="1" name="Image 1" descr="http://wip/orga_villeurbanne/uploads/public/977villeurnoir_6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p/orga_villeurbanne/uploads/public/977villeurnoir_6k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9404" cy="939568"/>
                    </a:xfrm>
                    <a:prstGeom prst="rect">
                      <a:avLst/>
                    </a:prstGeom>
                    <a:noFill/>
                    <a:ln>
                      <a:noFill/>
                    </a:ln>
                  </pic:spPr>
                </pic:pic>
              </a:graphicData>
            </a:graphic>
          </wp:inline>
        </w:drawing>
      </w:r>
    </w:p>
    <w:p w:rsidR="009813A8" w:rsidRPr="0029224E" w:rsidRDefault="009813A8" w:rsidP="009813A8">
      <w:pPr>
        <w:jc w:val="center"/>
        <w:rPr>
          <w:sz w:val="36"/>
          <w:szCs w:val="36"/>
        </w:rPr>
      </w:pPr>
    </w:p>
    <w:p w:rsidR="00CC28EE" w:rsidRPr="0029224E" w:rsidRDefault="00D73F46" w:rsidP="009813A8">
      <w:pPr>
        <w:jc w:val="center"/>
        <w:rPr>
          <w:sz w:val="36"/>
          <w:szCs w:val="36"/>
        </w:rPr>
      </w:pPr>
      <w:r w:rsidRPr="0029224E">
        <w:rPr>
          <w:sz w:val="36"/>
          <w:szCs w:val="36"/>
        </w:rPr>
        <w:t>GRANDIR A VILLEURBANNE</w:t>
      </w:r>
    </w:p>
    <w:p w:rsidR="00D73F46" w:rsidRPr="0029224E" w:rsidRDefault="00D73F46" w:rsidP="009813A8">
      <w:pPr>
        <w:jc w:val="center"/>
        <w:rPr>
          <w:sz w:val="36"/>
          <w:szCs w:val="36"/>
        </w:rPr>
      </w:pPr>
    </w:p>
    <w:p w:rsidR="00D73F46" w:rsidRPr="0029224E" w:rsidRDefault="00D73F46" w:rsidP="009813A8">
      <w:pPr>
        <w:jc w:val="center"/>
        <w:rPr>
          <w:sz w:val="36"/>
          <w:szCs w:val="36"/>
        </w:rPr>
      </w:pPr>
      <w:r w:rsidRPr="0029224E">
        <w:rPr>
          <w:sz w:val="36"/>
          <w:szCs w:val="36"/>
        </w:rPr>
        <w:t>Appel à projets pour les activités périscolaires municipales</w:t>
      </w:r>
    </w:p>
    <w:p w:rsidR="00D73F46" w:rsidRPr="0029224E" w:rsidRDefault="00FB6C3C" w:rsidP="009813A8">
      <w:pPr>
        <w:jc w:val="center"/>
        <w:rPr>
          <w:sz w:val="36"/>
          <w:szCs w:val="36"/>
        </w:rPr>
      </w:pPr>
      <w:r>
        <w:rPr>
          <w:sz w:val="36"/>
          <w:szCs w:val="36"/>
        </w:rPr>
        <w:t>Année 2019/2020</w:t>
      </w:r>
    </w:p>
    <w:p w:rsidR="009813A8" w:rsidRPr="0029224E" w:rsidRDefault="009813A8" w:rsidP="009813A8">
      <w:pPr>
        <w:jc w:val="center"/>
        <w:rPr>
          <w:sz w:val="36"/>
          <w:szCs w:val="36"/>
        </w:rPr>
      </w:pPr>
    </w:p>
    <w:p w:rsidR="00D73F46" w:rsidRPr="0029224E" w:rsidRDefault="00E7743A" w:rsidP="00E7743A">
      <w:pPr>
        <w:ind w:left="-284" w:right="-426"/>
        <w:rPr>
          <w:b/>
        </w:rPr>
      </w:pPr>
      <w:r w:rsidRPr="0029224E">
        <w:rPr>
          <w:b/>
        </w:rPr>
        <w:t>Document dématérialisé</w:t>
      </w:r>
      <w:r w:rsidR="00FB6C3C">
        <w:rPr>
          <w:b/>
        </w:rPr>
        <w:t xml:space="preserve"> ci-joint « appel à projets 2019 2020</w:t>
      </w:r>
      <w:r w:rsidRPr="0029224E">
        <w:rPr>
          <w:b/>
        </w:rPr>
        <w:t xml:space="preserve"> » à renvoyer par mail (et en format informatique), </w:t>
      </w:r>
      <w:r w:rsidR="0029224E" w:rsidRPr="0029224E">
        <w:rPr>
          <w:b/>
          <w:sz w:val="28"/>
          <w:u w:val="single"/>
        </w:rPr>
        <w:t xml:space="preserve">au plus tard le </w:t>
      </w:r>
      <w:r w:rsidR="006B0D40">
        <w:rPr>
          <w:b/>
          <w:sz w:val="28"/>
          <w:u w:val="single"/>
        </w:rPr>
        <w:t>1</w:t>
      </w:r>
      <w:r w:rsidR="00FB6C3C">
        <w:rPr>
          <w:b/>
          <w:sz w:val="28"/>
          <w:u w:val="single"/>
        </w:rPr>
        <w:t>0 mai 2019</w:t>
      </w:r>
      <w:r w:rsidR="00902EBB" w:rsidRPr="0029224E">
        <w:rPr>
          <w:b/>
          <w:sz w:val="28"/>
          <w:u w:val="single"/>
        </w:rPr>
        <w:t>,</w:t>
      </w:r>
      <w:r w:rsidR="00902EBB" w:rsidRPr="0029224E">
        <w:rPr>
          <w:b/>
          <w:sz w:val="28"/>
        </w:rPr>
        <w:t xml:space="preserve"> </w:t>
      </w:r>
      <w:r w:rsidR="00D73F46" w:rsidRPr="0029224E">
        <w:rPr>
          <w:b/>
        </w:rPr>
        <w:t>à l’adresse mail suivante :</w:t>
      </w:r>
      <w:r w:rsidR="00902EBB" w:rsidRPr="0029224E">
        <w:rPr>
          <w:b/>
        </w:rPr>
        <w:t xml:space="preserve"> </w:t>
      </w:r>
      <w:r w:rsidR="003B4FFE">
        <w:rPr>
          <w:b/>
        </w:rPr>
        <w:t>lorraine.petit</w:t>
      </w:r>
      <w:r w:rsidR="001365E0" w:rsidRPr="0029224E">
        <w:rPr>
          <w:b/>
        </w:rPr>
        <w:t>@mairie-villeurbanne.fr</w:t>
      </w:r>
    </w:p>
    <w:p w:rsidR="006358F5" w:rsidRPr="0029224E" w:rsidRDefault="006358F5" w:rsidP="00A3266F">
      <w:pPr>
        <w:rPr>
          <w:sz w:val="24"/>
          <w:szCs w:val="24"/>
        </w:rPr>
      </w:pPr>
    </w:p>
    <w:p w:rsidR="00D73F46" w:rsidRPr="0029224E" w:rsidRDefault="00D73F46" w:rsidP="00A3266F">
      <w:pPr>
        <w:rPr>
          <w:sz w:val="24"/>
          <w:szCs w:val="24"/>
        </w:rPr>
      </w:pPr>
    </w:p>
    <w:p w:rsidR="00FA07B8" w:rsidRPr="0029224E" w:rsidRDefault="00FA07B8" w:rsidP="00A3266F">
      <w:pPr>
        <w:rPr>
          <w:sz w:val="24"/>
          <w:szCs w:val="24"/>
        </w:rPr>
      </w:pPr>
    </w:p>
    <w:p w:rsidR="00902EBB" w:rsidRPr="0029224E" w:rsidRDefault="00902EBB" w:rsidP="00FA07B8">
      <w:pPr>
        <w:pStyle w:val="Paragraphedeliste"/>
        <w:numPr>
          <w:ilvl w:val="0"/>
          <w:numId w:val="2"/>
        </w:numPr>
        <w:jc w:val="both"/>
        <w:rPr>
          <w:b/>
          <w:sz w:val="24"/>
          <w:szCs w:val="24"/>
          <w:u w:val="single"/>
        </w:rPr>
      </w:pPr>
      <w:r w:rsidRPr="0029224E">
        <w:rPr>
          <w:b/>
          <w:sz w:val="24"/>
          <w:szCs w:val="24"/>
          <w:u w:val="single"/>
        </w:rPr>
        <w:t>Le projet éducatif de Villeurbanne</w:t>
      </w:r>
    </w:p>
    <w:p w:rsidR="00FA07B8" w:rsidRPr="0029224E" w:rsidRDefault="00FA07B8" w:rsidP="00FA07B8">
      <w:pPr>
        <w:pStyle w:val="Paragraphedeliste"/>
        <w:ind w:left="1080"/>
        <w:jc w:val="both"/>
        <w:rPr>
          <w:b/>
          <w:sz w:val="24"/>
          <w:szCs w:val="24"/>
          <w:u w:val="single"/>
        </w:rPr>
      </w:pPr>
    </w:p>
    <w:p w:rsidR="00CD38D2" w:rsidRDefault="00CD38D2" w:rsidP="00CD38D2">
      <w:pPr>
        <w:autoSpaceDE w:val="0"/>
        <w:autoSpaceDN w:val="0"/>
        <w:adjustRightInd w:val="0"/>
        <w:spacing w:before="120"/>
        <w:jc w:val="both"/>
      </w:pPr>
      <w:r>
        <w:t xml:space="preserve">Cet appel à projet de la Ville de Villeurbanne pour les temps périscolaires s’inscrit dans la démarche globale du projet éducatif municipal « Grandir à Villeurbanne » et du PEDT qui sera le cadre de référence des actions éducatives visant  les différents temps de vie de l’enfant et de l’adolescent/te de 2 à 16 ans (temps scolaire, temps périscolaire, temps extrascolaire). </w:t>
      </w:r>
    </w:p>
    <w:p w:rsidR="00CD38D2" w:rsidRDefault="00CD38D2" w:rsidP="00CD38D2">
      <w:pPr>
        <w:spacing w:after="200" w:line="276" w:lineRule="auto"/>
        <w:jc w:val="both"/>
      </w:pPr>
      <w:r>
        <w:t>L’objectif est d’associer largement les partenaires impliqués sur les questions éducatives en considérant que l’éducation est une responsabilité partagée. Ce cadre de travail permettra de garantir une prise en compte des spécificités et disparités territoriales tant dans l’accès aux services que dans la mise en place de projets spécifiques visant à réduire les écarts socio-culturels et éducatifs.</w:t>
      </w:r>
    </w:p>
    <w:p w:rsidR="00CD38D2" w:rsidRDefault="00CD38D2" w:rsidP="00CD38D2">
      <w:pPr>
        <w:autoSpaceDE w:val="0"/>
        <w:autoSpaceDN w:val="0"/>
        <w:adjustRightInd w:val="0"/>
        <w:spacing w:before="120"/>
        <w:jc w:val="both"/>
      </w:pPr>
      <w:r>
        <w:t xml:space="preserve">Il s’inscrit notamment dans les grands axes du projet éducatif municipal que sont : </w:t>
      </w:r>
    </w:p>
    <w:p w:rsidR="00CD38D2" w:rsidRDefault="00CD38D2" w:rsidP="00CD38D2">
      <w:pPr>
        <w:spacing w:after="200" w:line="276" w:lineRule="auto"/>
        <w:jc w:val="both"/>
      </w:pPr>
      <w:r>
        <w:rPr>
          <w:rFonts w:hint="eastAsia"/>
          <w:b/>
        </w:rPr>
        <w:t>Les 5 priorités du projet grandir à Villeurbanne</w:t>
      </w:r>
      <w:r>
        <w:rPr>
          <w:b/>
        </w:rPr>
        <w:t xml:space="preserve"> </w:t>
      </w:r>
      <w:r>
        <w:t>comme socle commun :</w:t>
      </w:r>
    </w:p>
    <w:p w:rsidR="00CD38D2" w:rsidRDefault="00CD38D2" w:rsidP="00CD38D2">
      <w:pPr>
        <w:numPr>
          <w:ilvl w:val="0"/>
          <w:numId w:val="3"/>
        </w:numPr>
        <w:spacing w:after="200" w:line="276" w:lineRule="auto"/>
        <w:jc w:val="both"/>
      </w:pPr>
      <w:r>
        <w:rPr>
          <w:rFonts w:hint="eastAsia"/>
        </w:rPr>
        <w:t>Favoriser la réussite éducative et l</w:t>
      </w:r>
      <w:r>
        <w:t>’</w:t>
      </w:r>
      <w:r>
        <w:rPr>
          <w:rFonts w:hint="eastAsia"/>
        </w:rPr>
        <w:t>émancipation.</w:t>
      </w:r>
    </w:p>
    <w:p w:rsidR="00CD38D2" w:rsidRDefault="00CD38D2" w:rsidP="00CD38D2">
      <w:pPr>
        <w:numPr>
          <w:ilvl w:val="0"/>
          <w:numId w:val="3"/>
        </w:numPr>
        <w:spacing w:after="200" w:line="276" w:lineRule="auto"/>
        <w:jc w:val="both"/>
      </w:pPr>
      <w:r>
        <w:rPr>
          <w:rFonts w:hint="eastAsia"/>
        </w:rPr>
        <w:t>Garantir le vivre ensemble dans un cadre laïc</w:t>
      </w:r>
      <w:r>
        <w:t>.</w:t>
      </w:r>
    </w:p>
    <w:p w:rsidR="00CD38D2" w:rsidRDefault="00CD38D2" w:rsidP="00CD38D2">
      <w:pPr>
        <w:numPr>
          <w:ilvl w:val="0"/>
          <w:numId w:val="3"/>
        </w:numPr>
        <w:spacing w:after="200" w:line="276" w:lineRule="auto"/>
        <w:jc w:val="both"/>
      </w:pPr>
      <w:r>
        <w:rPr>
          <w:rFonts w:hint="eastAsia"/>
        </w:rPr>
        <w:t>Encourager la participation et la citoyenneté des enfants et des jeunes.</w:t>
      </w:r>
    </w:p>
    <w:p w:rsidR="00CD38D2" w:rsidRDefault="00CD38D2" w:rsidP="00CD38D2">
      <w:pPr>
        <w:numPr>
          <w:ilvl w:val="0"/>
          <w:numId w:val="3"/>
        </w:numPr>
        <w:spacing w:after="200" w:line="276" w:lineRule="auto"/>
        <w:jc w:val="both"/>
      </w:pPr>
      <w:r>
        <w:rPr>
          <w:rFonts w:hint="eastAsia"/>
        </w:rPr>
        <w:t>Soutenir la parentalité afin que tous participent à la construction du projet éducatif.</w:t>
      </w:r>
    </w:p>
    <w:p w:rsidR="00CD38D2" w:rsidRDefault="00CD38D2" w:rsidP="00CD38D2">
      <w:pPr>
        <w:numPr>
          <w:ilvl w:val="0"/>
          <w:numId w:val="3"/>
        </w:numPr>
        <w:spacing w:after="200" w:line="276" w:lineRule="auto"/>
        <w:jc w:val="both"/>
      </w:pPr>
      <w:r>
        <w:rPr>
          <w:rFonts w:hint="eastAsia"/>
        </w:rPr>
        <w:t>Renforcer la continuité éducative</w:t>
      </w:r>
    </w:p>
    <w:p w:rsidR="00CD38D2" w:rsidRDefault="00CD38D2" w:rsidP="00CD38D2">
      <w:pPr>
        <w:jc w:val="both"/>
      </w:pPr>
      <w:r>
        <w:rPr>
          <w:b/>
        </w:rPr>
        <w:t>Les 6 priorités du PEDT</w:t>
      </w:r>
      <w:r>
        <w:t xml:space="preserve"> partagées avec les partenaires institutionnels Education Nationale, DDCS, CAF : </w:t>
      </w:r>
    </w:p>
    <w:p w:rsidR="00CD38D2" w:rsidRDefault="00CD38D2" w:rsidP="00CD38D2">
      <w:pPr>
        <w:jc w:val="both"/>
      </w:pPr>
    </w:p>
    <w:p w:rsidR="00CD38D2" w:rsidRDefault="00CD38D2" w:rsidP="00CD38D2">
      <w:pPr>
        <w:pStyle w:val="En-tte"/>
        <w:numPr>
          <w:ilvl w:val="0"/>
          <w:numId w:val="3"/>
        </w:numPr>
        <w:spacing w:line="280" w:lineRule="atLeast"/>
        <w:jc w:val="both"/>
        <w:rPr>
          <w:rFonts w:ascii="Garamond" w:hAnsi="Garamond"/>
          <w:sz w:val="22"/>
        </w:rPr>
      </w:pPr>
      <w:r>
        <w:rPr>
          <w:rFonts w:ascii="Garamond" w:hAnsi="Garamond"/>
          <w:sz w:val="22"/>
        </w:rPr>
        <w:t xml:space="preserve">Contribuer à la mise en œuvre des objectifs fixés au niveau ministériel et développer les parcours : parcours citoyen, parcours culturels, parcours santé, dans le respect du socle commun et articuler temps scolaire et périscolaire (projets périscolaires / projets d’écoles). </w:t>
      </w:r>
    </w:p>
    <w:p w:rsidR="00CD38D2" w:rsidRDefault="00CD38D2" w:rsidP="00CD38D2">
      <w:pPr>
        <w:pStyle w:val="En-tte"/>
        <w:numPr>
          <w:ilvl w:val="0"/>
          <w:numId w:val="3"/>
        </w:numPr>
        <w:spacing w:line="280" w:lineRule="atLeast"/>
        <w:jc w:val="both"/>
        <w:rPr>
          <w:rFonts w:ascii="Garamond" w:hAnsi="Garamond"/>
          <w:sz w:val="22"/>
        </w:rPr>
      </w:pPr>
      <w:r>
        <w:rPr>
          <w:rFonts w:ascii="Garamond" w:hAnsi="Garamond"/>
          <w:sz w:val="22"/>
        </w:rPr>
        <w:t xml:space="preserve">Donner de la visibilité aux dispositifs partenariaux (complémentarité et cohérence dispositifs/projets soutenus). </w:t>
      </w:r>
    </w:p>
    <w:p w:rsidR="00CD38D2" w:rsidRDefault="00CD38D2" w:rsidP="00CD38D2">
      <w:pPr>
        <w:pStyle w:val="En-tte"/>
        <w:numPr>
          <w:ilvl w:val="0"/>
          <w:numId w:val="3"/>
        </w:numPr>
        <w:spacing w:line="280" w:lineRule="atLeast"/>
        <w:jc w:val="both"/>
        <w:rPr>
          <w:rFonts w:ascii="Garamond" w:hAnsi="Garamond"/>
          <w:sz w:val="22"/>
        </w:rPr>
      </w:pPr>
      <w:r>
        <w:rPr>
          <w:rFonts w:ascii="Garamond" w:hAnsi="Garamond"/>
          <w:sz w:val="22"/>
        </w:rPr>
        <w:t>Impliquer le parent en considérant celui-ci comme acteur principal de l’éducation de l’enfant.</w:t>
      </w:r>
    </w:p>
    <w:p w:rsidR="00CD38D2" w:rsidRDefault="00CD38D2" w:rsidP="00CD38D2">
      <w:pPr>
        <w:pStyle w:val="En-tte"/>
        <w:numPr>
          <w:ilvl w:val="0"/>
          <w:numId w:val="3"/>
        </w:numPr>
        <w:spacing w:line="280" w:lineRule="atLeast"/>
        <w:jc w:val="both"/>
        <w:rPr>
          <w:rFonts w:ascii="Garamond" w:hAnsi="Garamond"/>
          <w:sz w:val="22"/>
        </w:rPr>
      </w:pPr>
      <w:r>
        <w:rPr>
          <w:rFonts w:ascii="Garamond" w:hAnsi="Garamond"/>
          <w:sz w:val="22"/>
        </w:rPr>
        <w:lastRenderedPageBreak/>
        <w:t>Adapter les projets et actions aux différents âges (prise en compte spécificités maternelles).</w:t>
      </w:r>
    </w:p>
    <w:p w:rsidR="00CD38D2" w:rsidRDefault="00CD38D2" w:rsidP="00CD38D2">
      <w:pPr>
        <w:pStyle w:val="En-tte"/>
        <w:numPr>
          <w:ilvl w:val="0"/>
          <w:numId w:val="3"/>
        </w:numPr>
        <w:spacing w:line="280" w:lineRule="atLeast"/>
        <w:jc w:val="both"/>
        <w:rPr>
          <w:rFonts w:ascii="Garamond" w:hAnsi="Garamond"/>
          <w:sz w:val="22"/>
        </w:rPr>
      </w:pPr>
      <w:r>
        <w:rPr>
          <w:rFonts w:ascii="Garamond" w:hAnsi="Garamond"/>
          <w:sz w:val="22"/>
        </w:rPr>
        <w:t>Développer les modalités nécessaires à une évaluation partagée du PEDT.</w:t>
      </w:r>
    </w:p>
    <w:p w:rsidR="00CD38D2" w:rsidRDefault="00CD38D2" w:rsidP="00CD38D2">
      <w:pPr>
        <w:pStyle w:val="En-tte"/>
        <w:numPr>
          <w:ilvl w:val="0"/>
          <w:numId w:val="3"/>
        </w:numPr>
        <w:spacing w:line="280" w:lineRule="atLeast"/>
        <w:jc w:val="both"/>
        <w:rPr>
          <w:rFonts w:ascii="Garamond" w:hAnsi="Garamond"/>
          <w:sz w:val="22"/>
        </w:rPr>
      </w:pPr>
      <w:r>
        <w:rPr>
          <w:rFonts w:ascii="Garamond" w:hAnsi="Garamond"/>
          <w:sz w:val="22"/>
        </w:rPr>
        <w:t xml:space="preserve">Donner de la visibilité aux actions portées dans le cadre du PEDT auprès des familles et partenaires. </w:t>
      </w:r>
    </w:p>
    <w:p w:rsidR="00CD38D2" w:rsidRDefault="00CD38D2" w:rsidP="00FA07B8">
      <w:pPr>
        <w:jc w:val="both"/>
        <w:rPr>
          <w:sz w:val="24"/>
          <w:szCs w:val="24"/>
        </w:rPr>
      </w:pPr>
    </w:p>
    <w:p w:rsidR="00FA07B8" w:rsidRPr="0029224E" w:rsidRDefault="00FA07B8" w:rsidP="00FA07B8">
      <w:pPr>
        <w:jc w:val="both"/>
        <w:rPr>
          <w:b/>
          <w:sz w:val="24"/>
          <w:szCs w:val="24"/>
          <w:u w:val="single"/>
        </w:rPr>
      </w:pPr>
    </w:p>
    <w:p w:rsidR="00FA07B8" w:rsidRPr="0029224E" w:rsidRDefault="00FA07B8" w:rsidP="00FA07B8">
      <w:pPr>
        <w:pStyle w:val="Paragraphedeliste"/>
        <w:numPr>
          <w:ilvl w:val="0"/>
          <w:numId w:val="2"/>
        </w:numPr>
        <w:jc w:val="both"/>
        <w:rPr>
          <w:b/>
          <w:sz w:val="24"/>
          <w:szCs w:val="24"/>
          <w:u w:val="single"/>
        </w:rPr>
      </w:pPr>
      <w:r w:rsidRPr="0029224E">
        <w:rPr>
          <w:b/>
          <w:sz w:val="24"/>
          <w:szCs w:val="24"/>
          <w:u w:val="single"/>
        </w:rPr>
        <w:t>Description de l’organisation des temps périscolaires</w:t>
      </w:r>
      <w:r w:rsidR="00BC1CFF">
        <w:rPr>
          <w:b/>
          <w:sz w:val="24"/>
          <w:szCs w:val="24"/>
          <w:u w:val="single"/>
        </w:rPr>
        <w:t xml:space="preserve"> du soir</w:t>
      </w:r>
    </w:p>
    <w:p w:rsidR="00FA07B8" w:rsidRPr="0029224E" w:rsidRDefault="00FA07B8" w:rsidP="00FA07B8">
      <w:pPr>
        <w:pStyle w:val="Paragraphedeliste"/>
        <w:ind w:left="1080"/>
        <w:jc w:val="both"/>
        <w:rPr>
          <w:b/>
          <w:sz w:val="24"/>
          <w:szCs w:val="24"/>
          <w:u w:val="single"/>
        </w:rPr>
      </w:pPr>
    </w:p>
    <w:p w:rsidR="00CD38D2" w:rsidRDefault="00FB6C3C" w:rsidP="00CD38D2">
      <w:pPr>
        <w:jc w:val="both"/>
        <w:rPr>
          <w:sz w:val="24"/>
          <w:szCs w:val="24"/>
        </w:rPr>
      </w:pPr>
      <w:r>
        <w:rPr>
          <w:sz w:val="24"/>
          <w:szCs w:val="24"/>
        </w:rPr>
        <w:t>Suite à une démarche d’évaluation partagée sur les rythmes éducatifs menée avec l’ensemble des acteurs sur cette année scolaire 2018/2019, la Ville fait évoluer, pour la rentrée prochaine, l’organisation des accueils périscolaires du soir</w:t>
      </w:r>
      <w:r w:rsidR="00CD38D2">
        <w:rPr>
          <w:sz w:val="24"/>
          <w:szCs w:val="24"/>
        </w:rPr>
        <w:t>, pour les enfants scolarisés en maternelle et en élémentaire.</w:t>
      </w:r>
    </w:p>
    <w:p w:rsidR="00FB6C3C" w:rsidRDefault="00FB6C3C" w:rsidP="00CD38D2">
      <w:pPr>
        <w:jc w:val="both"/>
        <w:rPr>
          <w:sz w:val="24"/>
          <w:szCs w:val="24"/>
        </w:rPr>
      </w:pPr>
    </w:p>
    <w:p w:rsidR="00FB6C3C" w:rsidRPr="003B4FFE" w:rsidRDefault="00FB6C3C" w:rsidP="00FA07B8">
      <w:pPr>
        <w:jc w:val="both"/>
        <w:rPr>
          <w:sz w:val="24"/>
          <w:szCs w:val="24"/>
        </w:rPr>
      </w:pPr>
      <w:r w:rsidRPr="003B4FFE">
        <w:rPr>
          <w:sz w:val="24"/>
          <w:szCs w:val="24"/>
        </w:rPr>
        <w:t>En effet, si le 1</w:t>
      </w:r>
      <w:r w:rsidRPr="003B4FFE">
        <w:rPr>
          <w:sz w:val="24"/>
          <w:szCs w:val="24"/>
          <w:vertAlign w:val="superscript"/>
        </w:rPr>
        <w:t>er</w:t>
      </w:r>
      <w:r w:rsidRPr="003B4FFE">
        <w:rPr>
          <w:sz w:val="24"/>
          <w:szCs w:val="24"/>
        </w:rPr>
        <w:t xml:space="preserve"> temps (15h50/17h05) reste structuré </w:t>
      </w:r>
      <w:r w:rsidR="00FA07B8" w:rsidRPr="003B4FFE">
        <w:rPr>
          <w:sz w:val="24"/>
          <w:szCs w:val="24"/>
        </w:rPr>
        <w:t xml:space="preserve">en accueil de loisirs, </w:t>
      </w:r>
      <w:r w:rsidRPr="003B4FFE">
        <w:rPr>
          <w:sz w:val="24"/>
          <w:szCs w:val="24"/>
        </w:rPr>
        <w:t>la Ville a fait le choix de faire évoluer le 2</w:t>
      </w:r>
      <w:r w:rsidRPr="003B4FFE">
        <w:rPr>
          <w:sz w:val="24"/>
          <w:szCs w:val="24"/>
          <w:vertAlign w:val="superscript"/>
        </w:rPr>
        <w:t>ème</w:t>
      </w:r>
      <w:r w:rsidRPr="003B4FFE">
        <w:rPr>
          <w:sz w:val="24"/>
          <w:szCs w:val="24"/>
        </w:rPr>
        <w:t xml:space="preserve"> temps périscolaire (17h05/18h) en prenant en compte la fatigue de l’enfant. </w:t>
      </w:r>
    </w:p>
    <w:p w:rsidR="00FB6C3C" w:rsidRPr="003B4FFE" w:rsidRDefault="00FB6C3C" w:rsidP="00FA07B8">
      <w:pPr>
        <w:jc w:val="both"/>
        <w:rPr>
          <w:sz w:val="24"/>
          <w:szCs w:val="24"/>
        </w:rPr>
      </w:pPr>
      <w:r w:rsidRPr="003B4FFE">
        <w:rPr>
          <w:sz w:val="24"/>
          <w:szCs w:val="24"/>
        </w:rPr>
        <w:t>De ce fait, le 2</w:t>
      </w:r>
      <w:r w:rsidRPr="003B4FFE">
        <w:rPr>
          <w:sz w:val="24"/>
          <w:szCs w:val="24"/>
          <w:vertAlign w:val="superscript"/>
        </w:rPr>
        <w:t>ème</w:t>
      </w:r>
      <w:r w:rsidRPr="003B4FFE">
        <w:rPr>
          <w:sz w:val="24"/>
          <w:szCs w:val="24"/>
        </w:rPr>
        <w:t xml:space="preserve"> temps périscolaire sera un temps de détente et de jeux libres, pendant lequel les parents pourront venir récupérer leur enfant de manière plus souple.</w:t>
      </w:r>
    </w:p>
    <w:p w:rsidR="00FB6C3C" w:rsidRPr="00FB6C3C" w:rsidRDefault="00FB6C3C" w:rsidP="00FA07B8">
      <w:pPr>
        <w:jc w:val="both"/>
        <w:rPr>
          <w:color w:val="FF0000"/>
          <w:sz w:val="24"/>
          <w:szCs w:val="24"/>
        </w:rPr>
      </w:pPr>
    </w:p>
    <w:p w:rsidR="00FB6C3C" w:rsidRPr="003B4FFE" w:rsidRDefault="00FB6C3C" w:rsidP="00FA07B8">
      <w:pPr>
        <w:jc w:val="both"/>
        <w:rPr>
          <w:b/>
          <w:sz w:val="24"/>
          <w:szCs w:val="24"/>
        </w:rPr>
      </w:pPr>
      <w:r w:rsidRPr="003B4FFE">
        <w:rPr>
          <w:b/>
          <w:sz w:val="24"/>
          <w:szCs w:val="24"/>
        </w:rPr>
        <w:t>Aussi, cet appel à projet concernera, à partir de la rentrée 2019, uniquement le 1</w:t>
      </w:r>
      <w:r w:rsidRPr="003B4FFE">
        <w:rPr>
          <w:b/>
          <w:sz w:val="24"/>
          <w:szCs w:val="24"/>
          <w:vertAlign w:val="superscript"/>
        </w:rPr>
        <w:t>er</w:t>
      </w:r>
      <w:r w:rsidRPr="003B4FFE">
        <w:rPr>
          <w:b/>
          <w:sz w:val="24"/>
          <w:szCs w:val="24"/>
        </w:rPr>
        <w:t xml:space="preserve"> temps périscolaire.</w:t>
      </w:r>
    </w:p>
    <w:p w:rsidR="00FA07B8" w:rsidRPr="0029224E" w:rsidRDefault="00FA07B8" w:rsidP="00FA07B8">
      <w:pPr>
        <w:jc w:val="both"/>
        <w:rPr>
          <w:sz w:val="24"/>
          <w:szCs w:val="24"/>
        </w:rPr>
      </w:pPr>
      <w:r w:rsidRPr="0029224E">
        <w:rPr>
          <w:sz w:val="24"/>
          <w:szCs w:val="24"/>
        </w:rPr>
        <w:t xml:space="preserve">Sur </w:t>
      </w:r>
      <w:r w:rsidR="00FB6C3C">
        <w:rPr>
          <w:sz w:val="24"/>
          <w:szCs w:val="24"/>
        </w:rPr>
        <w:t>ce</w:t>
      </w:r>
      <w:r w:rsidR="00BC1CFF">
        <w:rPr>
          <w:sz w:val="24"/>
          <w:szCs w:val="24"/>
        </w:rPr>
        <w:t xml:space="preserve"> temps</w:t>
      </w:r>
      <w:r w:rsidRPr="0029224E">
        <w:rPr>
          <w:sz w:val="24"/>
          <w:szCs w:val="24"/>
        </w:rPr>
        <w:t xml:space="preserve">, l’objectif pédagogique est de favoriser l’accès de tous les enfants à la découverte d’activités collectives autour de 5 grandes thématiques : sport, art et culture, sciences et techniques, développement durable et citoyenneté. </w:t>
      </w:r>
    </w:p>
    <w:p w:rsidR="00FA07B8" w:rsidRPr="003B4FFE" w:rsidRDefault="00FA07B8" w:rsidP="00FA07B8">
      <w:pPr>
        <w:jc w:val="both"/>
        <w:rPr>
          <w:sz w:val="24"/>
          <w:szCs w:val="24"/>
        </w:rPr>
      </w:pPr>
      <w:r w:rsidRPr="003B4FFE">
        <w:rPr>
          <w:sz w:val="24"/>
          <w:szCs w:val="24"/>
        </w:rPr>
        <w:t>Ainsi des ateliers sont proposés aux e</w:t>
      </w:r>
      <w:r w:rsidR="00BC1CFF" w:rsidRPr="003B4FFE">
        <w:rPr>
          <w:sz w:val="24"/>
          <w:szCs w:val="24"/>
        </w:rPr>
        <w:t>nfants, sur des cyc</w:t>
      </w:r>
      <w:r w:rsidR="000764D2" w:rsidRPr="003B4FFE">
        <w:rPr>
          <w:sz w:val="24"/>
          <w:szCs w:val="24"/>
        </w:rPr>
        <w:t>les de 8</w:t>
      </w:r>
      <w:r w:rsidR="00BC1CFF" w:rsidRPr="003B4FFE">
        <w:rPr>
          <w:sz w:val="24"/>
          <w:szCs w:val="24"/>
        </w:rPr>
        <w:t xml:space="preserve"> à 13</w:t>
      </w:r>
      <w:r w:rsidRPr="003B4FFE">
        <w:rPr>
          <w:sz w:val="24"/>
          <w:szCs w:val="24"/>
        </w:rPr>
        <w:t xml:space="preserve"> séances. Ces temps périscolaires sont payants, mais afin de favoriser l’accès de tous, chaque e</w:t>
      </w:r>
      <w:r w:rsidR="00FB6C3C" w:rsidRPr="003B4FFE">
        <w:rPr>
          <w:sz w:val="24"/>
          <w:szCs w:val="24"/>
        </w:rPr>
        <w:t>nfant pourra bénéficier d’un temps</w:t>
      </w:r>
      <w:r w:rsidRPr="003B4FFE">
        <w:rPr>
          <w:sz w:val="24"/>
          <w:szCs w:val="24"/>
        </w:rPr>
        <w:t xml:space="preserve"> gratuit par semaine.</w:t>
      </w:r>
    </w:p>
    <w:p w:rsidR="00FE68A2" w:rsidRPr="003B4FFE" w:rsidRDefault="00FB6C3C" w:rsidP="00FA07B8">
      <w:pPr>
        <w:pStyle w:val="Paragraphedeliste"/>
        <w:ind w:left="0"/>
        <w:jc w:val="both"/>
        <w:rPr>
          <w:noProof/>
          <w:sz w:val="24"/>
          <w:szCs w:val="24"/>
          <w:lang w:eastAsia="fr-FR"/>
        </w:rPr>
      </w:pPr>
      <w:r w:rsidRPr="003B4FFE">
        <w:rPr>
          <w:noProof/>
          <w:sz w:val="24"/>
          <w:szCs w:val="24"/>
          <w:lang w:eastAsia="fr-FR"/>
        </w:rPr>
        <w:t>Ainsi</w:t>
      </w:r>
      <w:r w:rsidR="00BC1CFF" w:rsidRPr="003B4FFE">
        <w:rPr>
          <w:noProof/>
          <w:sz w:val="24"/>
          <w:szCs w:val="24"/>
          <w:lang w:eastAsia="fr-FR"/>
        </w:rPr>
        <w:t xml:space="preserve"> sur l’horaire 15h50 à 17h05</w:t>
      </w:r>
      <w:r w:rsidRPr="003B4FFE">
        <w:rPr>
          <w:noProof/>
          <w:sz w:val="24"/>
          <w:szCs w:val="24"/>
          <w:lang w:eastAsia="fr-FR"/>
        </w:rPr>
        <w:t>, les lundi/mardi/jeudi/vendredi</w:t>
      </w:r>
      <w:r w:rsidR="00BC1CFF" w:rsidRPr="003B4FFE">
        <w:rPr>
          <w:noProof/>
          <w:sz w:val="24"/>
          <w:szCs w:val="24"/>
          <w:lang w:eastAsia="fr-FR"/>
        </w:rPr>
        <w:t xml:space="preserve"> : </w:t>
      </w:r>
    </w:p>
    <w:p w:rsidR="00BC1CFF" w:rsidRPr="003B4FFE" w:rsidRDefault="00FE68A2" w:rsidP="00FE68A2">
      <w:pPr>
        <w:pStyle w:val="Paragraphedeliste"/>
        <w:numPr>
          <w:ilvl w:val="0"/>
          <w:numId w:val="4"/>
        </w:numPr>
        <w:jc w:val="both"/>
        <w:rPr>
          <w:noProof/>
          <w:sz w:val="24"/>
          <w:szCs w:val="24"/>
          <w:lang w:eastAsia="fr-FR"/>
        </w:rPr>
      </w:pPr>
      <w:r w:rsidRPr="003B4FFE">
        <w:rPr>
          <w:noProof/>
          <w:sz w:val="24"/>
          <w:szCs w:val="24"/>
          <w:lang w:eastAsia="fr-FR"/>
        </w:rPr>
        <w:t xml:space="preserve">En Elementaire : </w:t>
      </w:r>
      <w:r w:rsidR="00BC1CFF" w:rsidRPr="003B4FFE">
        <w:rPr>
          <w:noProof/>
          <w:sz w:val="24"/>
          <w:szCs w:val="24"/>
          <w:lang w:eastAsia="fr-FR"/>
        </w:rPr>
        <w:t>après un petit temps de transition, les enfants bénéficient d’une activité</w:t>
      </w:r>
      <w:r w:rsidRPr="003B4FFE">
        <w:rPr>
          <w:noProof/>
          <w:sz w:val="24"/>
          <w:szCs w:val="24"/>
          <w:lang w:eastAsia="fr-FR"/>
        </w:rPr>
        <w:t xml:space="preserve">, sur laquelle ils se seront inscrits, pour une cycle de </w:t>
      </w:r>
      <w:r w:rsidR="000764D2" w:rsidRPr="003B4FFE">
        <w:rPr>
          <w:noProof/>
          <w:sz w:val="24"/>
          <w:szCs w:val="24"/>
          <w:lang w:eastAsia="fr-FR"/>
        </w:rPr>
        <w:t>8</w:t>
      </w:r>
      <w:r w:rsidR="00BC1CFF" w:rsidRPr="003B4FFE">
        <w:rPr>
          <w:noProof/>
          <w:sz w:val="24"/>
          <w:szCs w:val="24"/>
          <w:lang w:eastAsia="fr-FR"/>
        </w:rPr>
        <w:t xml:space="preserve"> à 13 semaines</w:t>
      </w:r>
      <w:r w:rsidRPr="003B4FFE">
        <w:rPr>
          <w:noProof/>
          <w:sz w:val="24"/>
          <w:szCs w:val="24"/>
          <w:lang w:eastAsia="fr-FR"/>
        </w:rPr>
        <w:t>(environ 45 à 50 mn d’atelier)</w:t>
      </w:r>
    </w:p>
    <w:p w:rsidR="00FE68A2" w:rsidRPr="003B4FFE" w:rsidRDefault="00FE68A2" w:rsidP="00FE68A2">
      <w:pPr>
        <w:pStyle w:val="Paragraphedeliste"/>
        <w:numPr>
          <w:ilvl w:val="0"/>
          <w:numId w:val="4"/>
        </w:numPr>
        <w:jc w:val="both"/>
        <w:rPr>
          <w:noProof/>
          <w:sz w:val="24"/>
          <w:szCs w:val="24"/>
          <w:lang w:eastAsia="fr-FR"/>
        </w:rPr>
      </w:pPr>
      <w:r w:rsidRPr="003B4FFE">
        <w:rPr>
          <w:noProof/>
          <w:sz w:val="24"/>
          <w:szCs w:val="24"/>
          <w:lang w:eastAsia="fr-FR"/>
        </w:rPr>
        <w:t>En maternelle : après un temps de goûter et de récréation, les enfants bénéficient d’</w:t>
      </w:r>
      <w:r w:rsidR="000764D2" w:rsidRPr="003B4FFE">
        <w:rPr>
          <w:noProof/>
          <w:sz w:val="24"/>
          <w:szCs w:val="24"/>
          <w:lang w:eastAsia="fr-FR"/>
        </w:rPr>
        <w:t>une activité sur un cycle de 8</w:t>
      </w:r>
      <w:r w:rsidRPr="003B4FFE">
        <w:rPr>
          <w:noProof/>
          <w:sz w:val="24"/>
          <w:szCs w:val="24"/>
          <w:lang w:eastAsia="fr-FR"/>
        </w:rPr>
        <w:t xml:space="preserve"> à 13 semaines (environ 30 mn d’activité).</w:t>
      </w:r>
    </w:p>
    <w:p w:rsidR="00FA07B8" w:rsidRPr="0029224E" w:rsidRDefault="00FA07B8" w:rsidP="00FA07B8">
      <w:pPr>
        <w:jc w:val="both"/>
        <w:rPr>
          <w:b/>
          <w:sz w:val="24"/>
          <w:szCs w:val="24"/>
          <w:u w:val="single"/>
        </w:rPr>
      </w:pPr>
    </w:p>
    <w:p w:rsidR="00FA07B8" w:rsidRPr="0029224E" w:rsidRDefault="00FA07B8" w:rsidP="00FA07B8">
      <w:pPr>
        <w:pStyle w:val="Paragraphedeliste"/>
        <w:numPr>
          <w:ilvl w:val="0"/>
          <w:numId w:val="2"/>
        </w:numPr>
        <w:jc w:val="both"/>
        <w:rPr>
          <w:b/>
          <w:sz w:val="24"/>
          <w:szCs w:val="24"/>
          <w:u w:val="single"/>
        </w:rPr>
      </w:pPr>
      <w:r w:rsidRPr="0029224E">
        <w:rPr>
          <w:b/>
          <w:sz w:val="24"/>
          <w:szCs w:val="24"/>
          <w:u w:val="single"/>
        </w:rPr>
        <w:t>L’appel à projets</w:t>
      </w:r>
    </w:p>
    <w:p w:rsidR="00FA07B8" w:rsidRPr="0029224E" w:rsidRDefault="00FA07B8" w:rsidP="00FA07B8">
      <w:pPr>
        <w:pStyle w:val="Paragraphedeliste"/>
        <w:ind w:left="1080"/>
        <w:jc w:val="both"/>
        <w:rPr>
          <w:b/>
          <w:sz w:val="24"/>
          <w:szCs w:val="24"/>
          <w:u w:val="single"/>
        </w:rPr>
      </w:pPr>
    </w:p>
    <w:p w:rsidR="00FA07B8" w:rsidRPr="003B4FFE" w:rsidRDefault="00FA07B8" w:rsidP="00FA07B8">
      <w:pPr>
        <w:jc w:val="both"/>
        <w:rPr>
          <w:sz w:val="24"/>
          <w:szCs w:val="24"/>
        </w:rPr>
      </w:pPr>
      <w:r w:rsidRPr="003B4FFE">
        <w:rPr>
          <w:sz w:val="24"/>
          <w:szCs w:val="24"/>
        </w:rPr>
        <w:t>Afin de diver</w:t>
      </w:r>
      <w:r w:rsidR="00FB6C3C" w:rsidRPr="003B4FFE">
        <w:rPr>
          <w:sz w:val="24"/>
          <w:szCs w:val="24"/>
        </w:rPr>
        <w:t>sifier l’offre éducative sur ce premier temps périscolaire</w:t>
      </w:r>
      <w:r w:rsidRPr="003B4FFE">
        <w:rPr>
          <w:sz w:val="24"/>
          <w:szCs w:val="24"/>
        </w:rPr>
        <w:t xml:space="preserve">, la Ville de Villeurbanne souhaite </w:t>
      </w:r>
      <w:r w:rsidR="00BC1CFF" w:rsidRPr="003B4FFE">
        <w:rPr>
          <w:sz w:val="24"/>
          <w:szCs w:val="24"/>
        </w:rPr>
        <w:t>favoriser un</w:t>
      </w:r>
      <w:r w:rsidRPr="003B4FFE">
        <w:rPr>
          <w:sz w:val="24"/>
          <w:szCs w:val="24"/>
        </w:rPr>
        <w:t xml:space="preserve"> partenariat avec </w:t>
      </w:r>
      <w:r w:rsidR="00FB6C3C" w:rsidRPr="003B4FFE">
        <w:rPr>
          <w:sz w:val="24"/>
          <w:szCs w:val="24"/>
        </w:rPr>
        <w:t>d’autres acteurs</w:t>
      </w:r>
      <w:r w:rsidRPr="003B4FFE">
        <w:rPr>
          <w:sz w:val="24"/>
          <w:szCs w:val="24"/>
        </w:rPr>
        <w:t xml:space="preserve">, pour </w:t>
      </w:r>
      <w:r w:rsidR="00FB6C3C" w:rsidRPr="003B4FFE">
        <w:rPr>
          <w:sz w:val="24"/>
          <w:szCs w:val="24"/>
        </w:rPr>
        <w:t>permettre l’organisation de ces</w:t>
      </w:r>
      <w:r w:rsidRPr="003B4FFE">
        <w:rPr>
          <w:sz w:val="24"/>
          <w:szCs w:val="24"/>
        </w:rPr>
        <w:t xml:space="preserve"> activités thématiques par </w:t>
      </w:r>
      <w:r w:rsidR="00BC1CFF" w:rsidRPr="003B4FFE">
        <w:rPr>
          <w:sz w:val="24"/>
          <w:szCs w:val="24"/>
        </w:rPr>
        <w:t>période</w:t>
      </w:r>
      <w:r w:rsidRPr="003B4FFE">
        <w:rPr>
          <w:sz w:val="24"/>
          <w:szCs w:val="24"/>
        </w:rPr>
        <w:t>.</w:t>
      </w:r>
    </w:p>
    <w:p w:rsidR="00FA07B8" w:rsidRPr="003B4FFE" w:rsidRDefault="00FA07B8" w:rsidP="00FA07B8">
      <w:pPr>
        <w:jc w:val="both"/>
        <w:rPr>
          <w:sz w:val="24"/>
          <w:szCs w:val="24"/>
        </w:rPr>
      </w:pPr>
    </w:p>
    <w:p w:rsidR="00FA07B8" w:rsidRPr="003B4FFE" w:rsidRDefault="00FA07B8" w:rsidP="00FA07B8">
      <w:pPr>
        <w:jc w:val="both"/>
        <w:rPr>
          <w:sz w:val="24"/>
          <w:szCs w:val="24"/>
        </w:rPr>
      </w:pPr>
      <w:r w:rsidRPr="003B4FFE">
        <w:rPr>
          <w:sz w:val="24"/>
          <w:szCs w:val="24"/>
        </w:rPr>
        <w:t xml:space="preserve">L’appel à projets permet donc aux acteurs </w:t>
      </w:r>
      <w:r w:rsidR="00FB6C3C" w:rsidRPr="003B4FFE">
        <w:rPr>
          <w:sz w:val="24"/>
          <w:szCs w:val="24"/>
        </w:rPr>
        <w:t>qui le souhaitent</w:t>
      </w:r>
      <w:r w:rsidRPr="003B4FFE">
        <w:rPr>
          <w:sz w:val="24"/>
          <w:szCs w:val="24"/>
        </w:rPr>
        <w:t xml:space="preserve"> de faire part de leurs propositions pour la mise en place </w:t>
      </w:r>
      <w:r w:rsidR="00FB6C3C" w:rsidRPr="003B4FFE">
        <w:rPr>
          <w:sz w:val="24"/>
          <w:szCs w:val="24"/>
        </w:rPr>
        <w:t>de cycles d’activités.</w:t>
      </w:r>
    </w:p>
    <w:p w:rsidR="00FA07B8" w:rsidRPr="0029224E" w:rsidRDefault="00FA07B8" w:rsidP="00FA07B8">
      <w:pPr>
        <w:jc w:val="both"/>
        <w:rPr>
          <w:sz w:val="24"/>
          <w:szCs w:val="24"/>
        </w:rPr>
      </w:pPr>
      <w:r w:rsidRPr="0029224E">
        <w:rPr>
          <w:sz w:val="24"/>
          <w:szCs w:val="24"/>
        </w:rPr>
        <w:t xml:space="preserve">L’analyse des propositions sera réalisée en fonction : </w:t>
      </w:r>
    </w:p>
    <w:p w:rsidR="00FA07B8" w:rsidRPr="0029224E" w:rsidRDefault="00FA07B8" w:rsidP="00FA07B8">
      <w:pPr>
        <w:pStyle w:val="Paragraphedeliste"/>
        <w:numPr>
          <w:ilvl w:val="0"/>
          <w:numId w:val="1"/>
        </w:numPr>
        <w:jc w:val="both"/>
        <w:rPr>
          <w:sz w:val="24"/>
          <w:szCs w:val="24"/>
        </w:rPr>
      </w:pPr>
      <w:r w:rsidRPr="0029224E">
        <w:rPr>
          <w:sz w:val="24"/>
          <w:szCs w:val="24"/>
        </w:rPr>
        <w:t>des besoins de chaque groupe scolaire en complémentarité avec les projets de l’équipe d’animation permanente</w:t>
      </w:r>
    </w:p>
    <w:p w:rsidR="00FA07B8" w:rsidRPr="0029224E" w:rsidRDefault="00FA07B8" w:rsidP="00FA07B8">
      <w:pPr>
        <w:pStyle w:val="Paragraphedeliste"/>
        <w:numPr>
          <w:ilvl w:val="0"/>
          <w:numId w:val="1"/>
        </w:numPr>
        <w:jc w:val="both"/>
        <w:rPr>
          <w:sz w:val="24"/>
          <w:szCs w:val="24"/>
        </w:rPr>
      </w:pPr>
      <w:r w:rsidRPr="0029224E">
        <w:rPr>
          <w:sz w:val="24"/>
          <w:szCs w:val="24"/>
        </w:rPr>
        <w:t>de l’équilibre à trouver entre les 5 grandes thématiques</w:t>
      </w:r>
    </w:p>
    <w:p w:rsidR="00FA07B8" w:rsidRPr="0029224E" w:rsidRDefault="00FA07B8" w:rsidP="00FA07B8">
      <w:pPr>
        <w:pStyle w:val="Paragraphedeliste"/>
        <w:numPr>
          <w:ilvl w:val="0"/>
          <w:numId w:val="1"/>
        </w:numPr>
        <w:jc w:val="both"/>
        <w:rPr>
          <w:sz w:val="24"/>
          <w:szCs w:val="24"/>
        </w:rPr>
      </w:pPr>
      <w:r w:rsidRPr="0029224E">
        <w:rPr>
          <w:sz w:val="24"/>
          <w:szCs w:val="24"/>
        </w:rPr>
        <w:t>des locaux disponibles pour effectuer les activités</w:t>
      </w:r>
    </w:p>
    <w:p w:rsidR="00FA07B8" w:rsidRPr="0029224E" w:rsidRDefault="00FA07B8" w:rsidP="00FA07B8">
      <w:pPr>
        <w:pStyle w:val="Paragraphedeliste"/>
        <w:numPr>
          <w:ilvl w:val="0"/>
          <w:numId w:val="1"/>
        </w:numPr>
        <w:jc w:val="both"/>
        <w:rPr>
          <w:sz w:val="24"/>
          <w:szCs w:val="24"/>
        </w:rPr>
      </w:pPr>
      <w:r w:rsidRPr="0029224E">
        <w:rPr>
          <w:sz w:val="24"/>
          <w:szCs w:val="24"/>
        </w:rPr>
        <w:t>du nombre d’enfants attendus.</w:t>
      </w:r>
    </w:p>
    <w:p w:rsidR="00FA07B8" w:rsidRPr="0029224E" w:rsidRDefault="00FA07B8" w:rsidP="00FA07B8">
      <w:pPr>
        <w:jc w:val="both"/>
        <w:rPr>
          <w:sz w:val="24"/>
          <w:szCs w:val="24"/>
        </w:rPr>
      </w:pPr>
      <w:r w:rsidRPr="0029224E">
        <w:rPr>
          <w:sz w:val="24"/>
          <w:szCs w:val="24"/>
        </w:rPr>
        <w:t xml:space="preserve">Un retour sera ensuite fait à votre structure </w:t>
      </w:r>
      <w:r w:rsidR="00CD38D2" w:rsidRPr="00CD38D2">
        <w:rPr>
          <w:b/>
          <w:sz w:val="24"/>
          <w:szCs w:val="24"/>
        </w:rPr>
        <w:t>fin juin/début juillet</w:t>
      </w:r>
      <w:r w:rsidR="0029224E" w:rsidRPr="0029224E">
        <w:rPr>
          <w:b/>
          <w:sz w:val="24"/>
          <w:szCs w:val="24"/>
        </w:rPr>
        <w:t xml:space="preserve"> </w:t>
      </w:r>
      <w:r w:rsidRPr="0029224E">
        <w:rPr>
          <w:sz w:val="24"/>
          <w:szCs w:val="24"/>
        </w:rPr>
        <w:t>pour vous informer des possibles et convenir de manière ferme avec vous des engagements pour l</w:t>
      </w:r>
      <w:r w:rsidR="00BC1CFF">
        <w:rPr>
          <w:sz w:val="24"/>
          <w:szCs w:val="24"/>
        </w:rPr>
        <w:t>’année scolaire 201</w:t>
      </w:r>
      <w:r w:rsidR="00FB6C3C">
        <w:rPr>
          <w:sz w:val="24"/>
          <w:szCs w:val="24"/>
        </w:rPr>
        <w:t>9/2020</w:t>
      </w:r>
      <w:r w:rsidRPr="0029224E">
        <w:rPr>
          <w:sz w:val="24"/>
          <w:szCs w:val="24"/>
        </w:rPr>
        <w:t>.</w:t>
      </w:r>
    </w:p>
    <w:p w:rsidR="00FA07B8" w:rsidRPr="0029224E" w:rsidRDefault="00FA07B8" w:rsidP="00FA07B8">
      <w:pPr>
        <w:jc w:val="both"/>
        <w:rPr>
          <w:b/>
          <w:sz w:val="24"/>
          <w:szCs w:val="24"/>
          <w:u w:val="single"/>
        </w:rPr>
      </w:pPr>
    </w:p>
    <w:p w:rsidR="00FA07B8" w:rsidRPr="0029224E" w:rsidRDefault="00FA07B8" w:rsidP="00FA07B8">
      <w:pPr>
        <w:jc w:val="both"/>
        <w:rPr>
          <w:b/>
          <w:sz w:val="24"/>
          <w:szCs w:val="24"/>
          <w:u w:val="single"/>
        </w:rPr>
      </w:pPr>
    </w:p>
    <w:p w:rsidR="00902EBB" w:rsidRPr="0029224E" w:rsidRDefault="00CA77C8" w:rsidP="003B150D">
      <w:pPr>
        <w:pStyle w:val="Paragraphedeliste"/>
        <w:numPr>
          <w:ilvl w:val="0"/>
          <w:numId w:val="2"/>
        </w:numPr>
        <w:jc w:val="both"/>
        <w:rPr>
          <w:b/>
          <w:sz w:val="24"/>
          <w:szCs w:val="24"/>
          <w:u w:val="single"/>
        </w:rPr>
      </w:pPr>
      <w:r w:rsidRPr="0029224E">
        <w:rPr>
          <w:b/>
          <w:sz w:val="24"/>
          <w:szCs w:val="24"/>
          <w:u w:val="single"/>
        </w:rPr>
        <w:t>Caractéristiques attendues</w:t>
      </w:r>
      <w:r w:rsidR="00902EBB" w:rsidRPr="0029224E">
        <w:rPr>
          <w:b/>
          <w:sz w:val="24"/>
          <w:szCs w:val="24"/>
          <w:u w:val="single"/>
        </w:rPr>
        <w:t xml:space="preserve"> des ateliers :</w:t>
      </w:r>
    </w:p>
    <w:p w:rsidR="00FA07B8" w:rsidRPr="0029224E" w:rsidRDefault="00FA07B8" w:rsidP="003B150D">
      <w:pPr>
        <w:jc w:val="both"/>
        <w:rPr>
          <w:b/>
          <w:sz w:val="24"/>
          <w:szCs w:val="24"/>
        </w:rPr>
      </w:pPr>
    </w:p>
    <w:p w:rsidR="006358F5" w:rsidRPr="0029224E" w:rsidRDefault="00902EBB" w:rsidP="003B150D">
      <w:pPr>
        <w:jc w:val="both"/>
        <w:rPr>
          <w:b/>
          <w:sz w:val="24"/>
          <w:szCs w:val="24"/>
        </w:rPr>
      </w:pPr>
      <w:r w:rsidRPr="0029224E">
        <w:rPr>
          <w:b/>
          <w:sz w:val="24"/>
          <w:szCs w:val="24"/>
        </w:rPr>
        <w:lastRenderedPageBreak/>
        <w:t>Pour qui</w:t>
      </w:r>
      <w:r w:rsidR="006358F5" w:rsidRPr="0029224E">
        <w:rPr>
          <w:b/>
          <w:sz w:val="24"/>
          <w:szCs w:val="24"/>
        </w:rPr>
        <w:t> ?</w:t>
      </w:r>
    </w:p>
    <w:p w:rsidR="00FB6C3C" w:rsidRDefault="006358F5" w:rsidP="003B150D">
      <w:pPr>
        <w:jc w:val="both"/>
        <w:rPr>
          <w:sz w:val="24"/>
          <w:szCs w:val="24"/>
        </w:rPr>
      </w:pPr>
      <w:r w:rsidRPr="0029224E">
        <w:rPr>
          <w:sz w:val="24"/>
          <w:szCs w:val="24"/>
        </w:rPr>
        <w:t>L</w:t>
      </w:r>
      <w:r w:rsidR="004903C5" w:rsidRPr="0029224E">
        <w:rPr>
          <w:sz w:val="24"/>
          <w:szCs w:val="24"/>
        </w:rPr>
        <w:t xml:space="preserve">es enfants </w:t>
      </w:r>
      <w:r w:rsidR="00FB6C3C">
        <w:rPr>
          <w:sz w:val="24"/>
          <w:szCs w:val="24"/>
        </w:rPr>
        <w:t>de maternelle et d’élémentaire.</w:t>
      </w:r>
    </w:p>
    <w:p w:rsidR="00FE68A2" w:rsidRDefault="00FB6C3C" w:rsidP="003B150D">
      <w:pPr>
        <w:jc w:val="both"/>
        <w:rPr>
          <w:sz w:val="24"/>
          <w:szCs w:val="24"/>
        </w:rPr>
      </w:pPr>
      <w:r>
        <w:rPr>
          <w:sz w:val="24"/>
          <w:szCs w:val="24"/>
        </w:rPr>
        <w:t xml:space="preserve">La Ville est particulièrement en attente de propositions pour </w:t>
      </w:r>
      <w:r w:rsidR="004903C5" w:rsidRPr="0029224E">
        <w:rPr>
          <w:sz w:val="24"/>
          <w:szCs w:val="24"/>
        </w:rPr>
        <w:t>les enfants de</w:t>
      </w:r>
      <w:r w:rsidR="004903C5" w:rsidRPr="00B72AA0">
        <w:rPr>
          <w:sz w:val="24"/>
          <w:szCs w:val="24"/>
        </w:rPr>
        <w:t xml:space="preserve"> </w:t>
      </w:r>
      <w:r w:rsidR="003B4FFE">
        <w:rPr>
          <w:sz w:val="24"/>
          <w:szCs w:val="24"/>
        </w:rPr>
        <w:t xml:space="preserve">maternelle, adaptées à </w:t>
      </w:r>
      <w:r w:rsidR="00FE68A2">
        <w:rPr>
          <w:sz w:val="24"/>
          <w:szCs w:val="24"/>
        </w:rPr>
        <w:t>l’âge et aux capacités des enfants.</w:t>
      </w:r>
    </w:p>
    <w:p w:rsidR="00FE68A2" w:rsidRDefault="00FE68A2" w:rsidP="003B150D">
      <w:pPr>
        <w:jc w:val="both"/>
        <w:rPr>
          <w:sz w:val="24"/>
          <w:szCs w:val="24"/>
        </w:rPr>
      </w:pPr>
    </w:p>
    <w:p w:rsidR="00E7743A" w:rsidRPr="0029224E" w:rsidRDefault="00FE68A2" w:rsidP="003B150D">
      <w:pPr>
        <w:jc w:val="both"/>
        <w:rPr>
          <w:sz w:val="24"/>
          <w:szCs w:val="24"/>
        </w:rPr>
      </w:pPr>
      <w:r>
        <w:rPr>
          <w:sz w:val="24"/>
          <w:szCs w:val="24"/>
        </w:rPr>
        <w:t xml:space="preserve">Le </w:t>
      </w:r>
      <w:r w:rsidR="00E7743A" w:rsidRPr="0029224E">
        <w:rPr>
          <w:sz w:val="24"/>
          <w:szCs w:val="24"/>
        </w:rPr>
        <w:t>taux d’encadrement moyen est de 1 adulte pour 14 en maternelle et 1 adulte pour 18 en élémentaire.</w:t>
      </w:r>
    </w:p>
    <w:p w:rsidR="006358F5" w:rsidRPr="0029224E" w:rsidRDefault="006358F5" w:rsidP="003B150D">
      <w:pPr>
        <w:jc w:val="both"/>
        <w:rPr>
          <w:sz w:val="24"/>
          <w:szCs w:val="24"/>
        </w:rPr>
      </w:pPr>
    </w:p>
    <w:p w:rsidR="006358F5" w:rsidRPr="0029224E" w:rsidRDefault="006358F5" w:rsidP="003B150D">
      <w:pPr>
        <w:jc w:val="both"/>
        <w:rPr>
          <w:sz w:val="24"/>
          <w:szCs w:val="24"/>
        </w:rPr>
      </w:pPr>
      <w:r w:rsidRPr="0029224E">
        <w:rPr>
          <w:b/>
          <w:sz w:val="24"/>
          <w:szCs w:val="24"/>
        </w:rPr>
        <w:t>Pour quel contenu ?</w:t>
      </w:r>
      <w:r w:rsidRPr="0029224E">
        <w:rPr>
          <w:sz w:val="24"/>
          <w:szCs w:val="24"/>
        </w:rPr>
        <w:t xml:space="preserve"> </w:t>
      </w:r>
    </w:p>
    <w:p w:rsidR="006358F5" w:rsidRPr="0029224E" w:rsidRDefault="006358F5" w:rsidP="003B150D">
      <w:pPr>
        <w:jc w:val="both"/>
        <w:rPr>
          <w:sz w:val="24"/>
          <w:szCs w:val="24"/>
        </w:rPr>
      </w:pPr>
      <w:r w:rsidRPr="0029224E">
        <w:rPr>
          <w:sz w:val="24"/>
          <w:szCs w:val="24"/>
        </w:rPr>
        <w:t>At</w:t>
      </w:r>
      <w:r w:rsidR="00E7743A" w:rsidRPr="0029224E">
        <w:rPr>
          <w:sz w:val="24"/>
          <w:szCs w:val="24"/>
        </w:rPr>
        <w:t>eliers ludiques de découverte</w:t>
      </w:r>
      <w:r w:rsidRPr="0029224E">
        <w:rPr>
          <w:sz w:val="24"/>
          <w:szCs w:val="24"/>
        </w:rPr>
        <w:t xml:space="preserve"> et d’expérimentation d’une activité, avec une progression posée par séance, adaptés à l’âge des enfants</w:t>
      </w:r>
      <w:r w:rsidR="00BC1CFF">
        <w:rPr>
          <w:sz w:val="24"/>
          <w:szCs w:val="24"/>
        </w:rPr>
        <w:t>,</w:t>
      </w:r>
      <w:r w:rsidRPr="0029224E">
        <w:rPr>
          <w:sz w:val="24"/>
          <w:szCs w:val="24"/>
        </w:rPr>
        <w:t xml:space="preserve"> dans les 5 thématiques suivantes : sport, art et culture, sciences et techniques, développement durable et citoyenneté. </w:t>
      </w:r>
    </w:p>
    <w:p w:rsidR="0040187B" w:rsidRDefault="0040187B" w:rsidP="003B150D">
      <w:pPr>
        <w:jc w:val="both"/>
        <w:rPr>
          <w:sz w:val="24"/>
          <w:szCs w:val="24"/>
        </w:rPr>
      </w:pPr>
    </w:p>
    <w:p w:rsidR="006358F5" w:rsidRDefault="006358F5" w:rsidP="003B150D">
      <w:pPr>
        <w:jc w:val="both"/>
        <w:rPr>
          <w:sz w:val="24"/>
          <w:szCs w:val="24"/>
        </w:rPr>
      </w:pPr>
      <w:r w:rsidRPr="0029224E">
        <w:rPr>
          <w:sz w:val="24"/>
          <w:szCs w:val="24"/>
        </w:rPr>
        <w:t>La découverte d’activités nouvelles pour les enfants ou nécessitant des compétences spécifiques seront particulièrement appréciées.</w:t>
      </w:r>
    </w:p>
    <w:p w:rsidR="00CD38D2" w:rsidRDefault="00CD38D2" w:rsidP="003B150D">
      <w:pPr>
        <w:jc w:val="both"/>
        <w:rPr>
          <w:sz w:val="24"/>
          <w:szCs w:val="24"/>
        </w:rPr>
      </w:pPr>
      <w:r>
        <w:rPr>
          <w:sz w:val="24"/>
          <w:szCs w:val="24"/>
        </w:rPr>
        <w:t xml:space="preserve">Il est attendu particulièrement des propositions pour mettre en œuvre les objectifs </w:t>
      </w:r>
      <w:r w:rsidR="0087036B">
        <w:rPr>
          <w:sz w:val="24"/>
          <w:szCs w:val="24"/>
        </w:rPr>
        <w:t xml:space="preserve">opérationnels </w:t>
      </w:r>
      <w:r>
        <w:rPr>
          <w:sz w:val="24"/>
          <w:szCs w:val="24"/>
        </w:rPr>
        <w:t>suivants :</w:t>
      </w:r>
    </w:p>
    <w:p w:rsidR="00FE68A2" w:rsidRPr="003B4FFE" w:rsidRDefault="00FE68A2" w:rsidP="00FE68A2">
      <w:pPr>
        <w:pStyle w:val="Paragraphedeliste"/>
        <w:numPr>
          <w:ilvl w:val="0"/>
          <w:numId w:val="1"/>
        </w:numPr>
        <w:jc w:val="both"/>
        <w:rPr>
          <w:sz w:val="24"/>
          <w:szCs w:val="24"/>
        </w:rPr>
      </w:pPr>
      <w:r w:rsidRPr="003B4FFE">
        <w:rPr>
          <w:sz w:val="24"/>
          <w:szCs w:val="24"/>
        </w:rPr>
        <w:t>Favoriser la découverte d’activités pour les enfants de maternelle, en prenant en compte leur âge, leurs capacités et leur rythme.</w:t>
      </w:r>
    </w:p>
    <w:p w:rsidR="00CD38D2" w:rsidRDefault="00CD38D2" w:rsidP="00CD38D2">
      <w:pPr>
        <w:pStyle w:val="Paragraphedeliste"/>
        <w:numPr>
          <w:ilvl w:val="0"/>
          <w:numId w:val="1"/>
        </w:numPr>
        <w:jc w:val="both"/>
        <w:rPr>
          <w:sz w:val="24"/>
          <w:szCs w:val="24"/>
        </w:rPr>
      </w:pPr>
      <w:r>
        <w:rPr>
          <w:sz w:val="24"/>
          <w:szCs w:val="24"/>
        </w:rPr>
        <w:t>Favoriser l’égalité Fille/garçon, notamment en agissant pour atténuer l’enferment des stéréotypes dans la vie collective à travers l’affirmation de soi.</w:t>
      </w:r>
    </w:p>
    <w:p w:rsidR="00FE68A2" w:rsidRPr="003B4FFE" w:rsidRDefault="00FE68A2" w:rsidP="00CD38D2">
      <w:pPr>
        <w:pStyle w:val="Paragraphedeliste"/>
        <w:numPr>
          <w:ilvl w:val="0"/>
          <w:numId w:val="1"/>
        </w:numPr>
        <w:jc w:val="both"/>
        <w:rPr>
          <w:sz w:val="24"/>
          <w:szCs w:val="24"/>
        </w:rPr>
      </w:pPr>
      <w:r w:rsidRPr="003B4FFE">
        <w:rPr>
          <w:sz w:val="24"/>
          <w:szCs w:val="24"/>
        </w:rPr>
        <w:t>Favoriser l’intégration du handicap par l’ensemble des enfants</w:t>
      </w:r>
    </w:p>
    <w:p w:rsidR="00CD38D2" w:rsidRDefault="0087036B" w:rsidP="00CD38D2">
      <w:pPr>
        <w:pStyle w:val="Paragraphedeliste"/>
        <w:numPr>
          <w:ilvl w:val="0"/>
          <w:numId w:val="1"/>
        </w:numPr>
        <w:jc w:val="both"/>
        <w:rPr>
          <w:sz w:val="24"/>
          <w:szCs w:val="24"/>
        </w:rPr>
      </w:pPr>
      <w:r>
        <w:rPr>
          <w:sz w:val="24"/>
          <w:szCs w:val="24"/>
        </w:rPr>
        <w:t>Favoriser les projets permettant d’appréhender la citoyenneté : découverte des institutions publiques et leur rôle, expérimenter la liberté d’expression/le débat et développer l’esprit critique….</w:t>
      </w:r>
    </w:p>
    <w:p w:rsidR="0087036B" w:rsidRDefault="0087036B" w:rsidP="00CD38D2">
      <w:pPr>
        <w:pStyle w:val="Paragraphedeliste"/>
        <w:numPr>
          <w:ilvl w:val="0"/>
          <w:numId w:val="1"/>
        </w:numPr>
        <w:jc w:val="both"/>
        <w:rPr>
          <w:sz w:val="24"/>
          <w:szCs w:val="24"/>
        </w:rPr>
      </w:pPr>
      <w:r>
        <w:rPr>
          <w:sz w:val="24"/>
          <w:szCs w:val="24"/>
        </w:rPr>
        <w:t>Sensibiliser les enfants à l’analyse des informations et de la communication, notamment accompagner l’enfant dans l’analyse des médias (décryptage, déconstruction...).</w:t>
      </w:r>
    </w:p>
    <w:p w:rsidR="006358F5" w:rsidRPr="0029224E" w:rsidRDefault="006358F5" w:rsidP="003B150D">
      <w:pPr>
        <w:jc w:val="both"/>
        <w:rPr>
          <w:sz w:val="24"/>
          <w:szCs w:val="24"/>
        </w:rPr>
      </w:pPr>
    </w:p>
    <w:p w:rsidR="00E7743A" w:rsidRPr="0029224E" w:rsidRDefault="006358F5" w:rsidP="003B150D">
      <w:pPr>
        <w:jc w:val="both"/>
        <w:rPr>
          <w:b/>
          <w:sz w:val="24"/>
          <w:szCs w:val="24"/>
        </w:rPr>
      </w:pPr>
      <w:r w:rsidRPr="0029224E">
        <w:rPr>
          <w:b/>
          <w:sz w:val="24"/>
          <w:szCs w:val="24"/>
        </w:rPr>
        <w:t>Sur quel temps ?</w:t>
      </w:r>
    </w:p>
    <w:p w:rsidR="00A61420" w:rsidRPr="0029224E" w:rsidRDefault="006358F5" w:rsidP="003B150D">
      <w:pPr>
        <w:jc w:val="both"/>
        <w:rPr>
          <w:sz w:val="24"/>
          <w:szCs w:val="24"/>
        </w:rPr>
      </w:pPr>
      <w:r w:rsidRPr="0029224E">
        <w:rPr>
          <w:sz w:val="24"/>
          <w:szCs w:val="24"/>
        </w:rPr>
        <w:t>L</w:t>
      </w:r>
      <w:r w:rsidR="00A61420" w:rsidRPr="0029224E">
        <w:rPr>
          <w:sz w:val="24"/>
          <w:szCs w:val="24"/>
        </w:rPr>
        <w:t>es cycles d’activités sont les suivants :</w:t>
      </w:r>
    </w:p>
    <w:p w:rsidR="00A61420" w:rsidRPr="003B4FFE" w:rsidRDefault="0087036B" w:rsidP="003B150D">
      <w:pPr>
        <w:pStyle w:val="Paragraphedeliste"/>
        <w:numPr>
          <w:ilvl w:val="0"/>
          <w:numId w:val="1"/>
        </w:numPr>
        <w:jc w:val="both"/>
        <w:rPr>
          <w:b/>
          <w:sz w:val="24"/>
          <w:szCs w:val="24"/>
        </w:rPr>
      </w:pPr>
      <w:r w:rsidRPr="003B4FFE">
        <w:rPr>
          <w:b/>
          <w:sz w:val="24"/>
          <w:szCs w:val="24"/>
        </w:rPr>
        <w:t>Cycle 1 (11</w:t>
      </w:r>
      <w:r w:rsidR="00FA07B8" w:rsidRPr="003B4FFE">
        <w:rPr>
          <w:b/>
          <w:sz w:val="24"/>
          <w:szCs w:val="24"/>
        </w:rPr>
        <w:t xml:space="preserve"> séances) : Du </w:t>
      </w:r>
      <w:r w:rsidR="00FE68A2" w:rsidRPr="003B4FFE">
        <w:rPr>
          <w:b/>
          <w:sz w:val="24"/>
          <w:szCs w:val="24"/>
        </w:rPr>
        <w:t>23</w:t>
      </w:r>
      <w:r w:rsidR="006B0D40" w:rsidRPr="003B4FFE">
        <w:rPr>
          <w:b/>
          <w:sz w:val="24"/>
          <w:szCs w:val="24"/>
        </w:rPr>
        <w:t xml:space="preserve"> septembre au 2</w:t>
      </w:r>
      <w:r w:rsidR="00FE68A2" w:rsidRPr="003B4FFE">
        <w:rPr>
          <w:b/>
          <w:sz w:val="24"/>
          <w:szCs w:val="24"/>
        </w:rPr>
        <w:t>0</w:t>
      </w:r>
      <w:r w:rsidR="00A61420" w:rsidRPr="003B4FFE">
        <w:rPr>
          <w:b/>
          <w:sz w:val="24"/>
          <w:szCs w:val="24"/>
        </w:rPr>
        <w:t xml:space="preserve"> décembre</w:t>
      </w:r>
      <w:r w:rsidR="00FA07B8" w:rsidRPr="003B4FFE">
        <w:rPr>
          <w:b/>
          <w:sz w:val="24"/>
          <w:szCs w:val="24"/>
        </w:rPr>
        <w:t xml:space="preserve"> 201</w:t>
      </w:r>
      <w:r w:rsidR="00FE68A2" w:rsidRPr="003B4FFE">
        <w:rPr>
          <w:b/>
          <w:sz w:val="24"/>
          <w:szCs w:val="24"/>
        </w:rPr>
        <w:t>9</w:t>
      </w:r>
    </w:p>
    <w:p w:rsidR="00A61420" w:rsidRPr="003B4FFE" w:rsidRDefault="00A61420" w:rsidP="003B150D">
      <w:pPr>
        <w:pStyle w:val="Paragraphedeliste"/>
        <w:numPr>
          <w:ilvl w:val="0"/>
          <w:numId w:val="1"/>
        </w:numPr>
        <w:jc w:val="both"/>
        <w:rPr>
          <w:b/>
          <w:sz w:val="24"/>
          <w:szCs w:val="24"/>
        </w:rPr>
      </w:pPr>
      <w:r w:rsidRPr="003B4FFE">
        <w:rPr>
          <w:b/>
          <w:sz w:val="24"/>
          <w:szCs w:val="24"/>
        </w:rPr>
        <w:t>Cycle 2 (</w:t>
      </w:r>
      <w:r w:rsidR="000764D2" w:rsidRPr="003B4FFE">
        <w:rPr>
          <w:b/>
          <w:sz w:val="24"/>
          <w:szCs w:val="24"/>
        </w:rPr>
        <w:t>13</w:t>
      </w:r>
      <w:r w:rsidR="00FA07B8" w:rsidRPr="003B4FFE">
        <w:rPr>
          <w:b/>
          <w:sz w:val="24"/>
          <w:szCs w:val="24"/>
        </w:rPr>
        <w:t xml:space="preserve"> séances) : du </w:t>
      </w:r>
      <w:r w:rsidR="00FE68A2" w:rsidRPr="003B4FFE">
        <w:rPr>
          <w:b/>
          <w:sz w:val="24"/>
          <w:szCs w:val="24"/>
        </w:rPr>
        <w:t>6</w:t>
      </w:r>
      <w:r w:rsidR="00FA07B8" w:rsidRPr="003B4FFE">
        <w:rPr>
          <w:b/>
          <w:sz w:val="24"/>
          <w:szCs w:val="24"/>
        </w:rPr>
        <w:t xml:space="preserve"> janvier au </w:t>
      </w:r>
      <w:r w:rsidR="00FE68A2" w:rsidRPr="003B4FFE">
        <w:rPr>
          <w:b/>
          <w:sz w:val="24"/>
          <w:szCs w:val="24"/>
        </w:rPr>
        <w:t>17 avril 2020</w:t>
      </w:r>
    </w:p>
    <w:p w:rsidR="00622E90" w:rsidRPr="003B4FFE" w:rsidRDefault="000764D2" w:rsidP="003B150D">
      <w:pPr>
        <w:pStyle w:val="Paragraphedeliste"/>
        <w:numPr>
          <w:ilvl w:val="0"/>
          <w:numId w:val="1"/>
        </w:numPr>
        <w:jc w:val="both"/>
        <w:rPr>
          <w:b/>
          <w:sz w:val="24"/>
          <w:szCs w:val="24"/>
        </w:rPr>
      </w:pPr>
      <w:r w:rsidRPr="003B4FFE">
        <w:rPr>
          <w:b/>
          <w:sz w:val="24"/>
          <w:szCs w:val="24"/>
        </w:rPr>
        <w:t>Cycle 3 (8</w:t>
      </w:r>
      <w:r w:rsidR="00FA07B8" w:rsidRPr="003B4FFE">
        <w:rPr>
          <w:b/>
          <w:sz w:val="24"/>
          <w:szCs w:val="24"/>
        </w:rPr>
        <w:t xml:space="preserve"> séances) : du </w:t>
      </w:r>
      <w:r w:rsidRPr="003B4FFE">
        <w:rPr>
          <w:b/>
          <w:sz w:val="24"/>
          <w:szCs w:val="24"/>
        </w:rPr>
        <w:t>4 mai</w:t>
      </w:r>
      <w:r w:rsidR="00FA07B8" w:rsidRPr="003B4FFE">
        <w:rPr>
          <w:b/>
          <w:sz w:val="24"/>
          <w:szCs w:val="24"/>
        </w:rPr>
        <w:t xml:space="preserve"> au </w:t>
      </w:r>
      <w:r w:rsidRPr="003B4FFE">
        <w:rPr>
          <w:b/>
          <w:sz w:val="24"/>
          <w:szCs w:val="24"/>
        </w:rPr>
        <w:t>26</w:t>
      </w:r>
      <w:r w:rsidR="0087036B" w:rsidRPr="003B4FFE">
        <w:rPr>
          <w:b/>
          <w:sz w:val="24"/>
          <w:szCs w:val="24"/>
        </w:rPr>
        <w:t xml:space="preserve"> juin</w:t>
      </w:r>
      <w:r w:rsidRPr="003B4FFE">
        <w:rPr>
          <w:b/>
          <w:sz w:val="24"/>
          <w:szCs w:val="24"/>
        </w:rPr>
        <w:t xml:space="preserve"> 2020</w:t>
      </w:r>
    </w:p>
    <w:p w:rsidR="00E7743A" w:rsidRPr="0029224E" w:rsidRDefault="00E7743A" w:rsidP="00E7743A">
      <w:pPr>
        <w:pStyle w:val="Paragraphedeliste"/>
        <w:jc w:val="both"/>
        <w:rPr>
          <w:b/>
          <w:sz w:val="24"/>
          <w:szCs w:val="24"/>
        </w:rPr>
      </w:pPr>
    </w:p>
    <w:p w:rsidR="00175B0F" w:rsidRPr="00175B0F" w:rsidRDefault="00FA07B8" w:rsidP="000764D2">
      <w:pPr>
        <w:jc w:val="both"/>
        <w:rPr>
          <w:sz w:val="24"/>
          <w:szCs w:val="24"/>
        </w:rPr>
      </w:pPr>
      <w:r w:rsidRPr="0029224E">
        <w:rPr>
          <w:sz w:val="24"/>
          <w:szCs w:val="24"/>
        </w:rPr>
        <w:t xml:space="preserve">Durée des séances : </w:t>
      </w:r>
    </w:p>
    <w:p w:rsidR="00FA07B8" w:rsidRPr="0029224E" w:rsidRDefault="00FA07B8" w:rsidP="00FA07B8">
      <w:pPr>
        <w:pStyle w:val="Paragraphedeliste"/>
        <w:jc w:val="both"/>
        <w:rPr>
          <w:sz w:val="24"/>
          <w:szCs w:val="24"/>
        </w:rPr>
      </w:pPr>
    </w:p>
    <w:p w:rsidR="000764D2" w:rsidRDefault="006358F5" w:rsidP="003B150D">
      <w:pPr>
        <w:jc w:val="both"/>
        <w:rPr>
          <w:sz w:val="24"/>
          <w:szCs w:val="24"/>
        </w:rPr>
      </w:pPr>
      <w:r w:rsidRPr="0029224E">
        <w:rPr>
          <w:sz w:val="24"/>
          <w:szCs w:val="24"/>
        </w:rPr>
        <w:t>Il est attendu que l</w:t>
      </w:r>
      <w:r w:rsidR="00FA07B8" w:rsidRPr="0029224E">
        <w:rPr>
          <w:sz w:val="24"/>
          <w:szCs w:val="24"/>
        </w:rPr>
        <w:t>es intervenants soient présents</w:t>
      </w:r>
      <w:r w:rsidRPr="0029224E">
        <w:rPr>
          <w:sz w:val="24"/>
          <w:szCs w:val="24"/>
        </w:rPr>
        <w:t xml:space="preserve"> à l’ensemble du temps, afin de</w:t>
      </w:r>
      <w:r w:rsidR="000764D2">
        <w:rPr>
          <w:sz w:val="24"/>
          <w:szCs w:val="24"/>
        </w:rPr>
        <w:t> :</w:t>
      </w:r>
    </w:p>
    <w:p w:rsidR="006358F5" w:rsidRPr="003B4FFE" w:rsidRDefault="000764D2" w:rsidP="000764D2">
      <w:pPr>
        <w:pStyle w:val="Paragraphedeliste"/>
        <w:numPr>
          <w:ilvl w:val="0"/>
          <w:numId w:val="1"/>
        </w:numPr>
        <w:jc w:val="both"/>
        <w:rPr>
          <w:sz w:val="24"/>
          <w:szCs w:val="24"/>
        </w:rPr>
      </w:pPr>
      <w:r w:rsidRPr="003B4FFE">
        <w:rPr>
          <w:sz w:val="24"/>
          <w:szCs w:val="24"/>
          <w:u w:val="single"/>
        </w:rPr>
        <w:t>Pour les élémentaires</w:t>
      </w:r>
      <w:r w:rsidRPr="003B4FFE">
        <w:rPr>
          <w:sz w:val="24"/>
          <w:szCs w:val="24"/>
        </w:rPr>
        <w:t> : 15h40/17h05 – installation, participation</w:t>
      </w:r>
      <w:r w:rsidR="006358F5" w:rsidRPr="003B4FFE">
        <w:rPr>
          <w:sz w:val="24"/>
          <w:szCs w:val="24"/>
        </w:rPr>
        <w:t xml:space="preserve"> aux rassemblements, à la répartition en groupes d’activités, aux déplacements, et jusqu’au départ des enfants.</w:t>
      </w:r>
    </w:p>
    <w:p w:rsidR="0040187B" w:rsidRPr="003B4FFE" w:rsidRDefault="0040187B" w:rsidP="000764D2">
      <w:pPr>
        <w:ind w:left="708"/>
        <w:jc w:val="both"/>
        <w:rPr>
          <w:sz w:val="24"/>
          <w:szCs w:val="24"/>
        </w:rPr>
      </w:pPr>
      <w:r w:rsidRPr="003B4FFE">
        <w:rPr>
          <w:sz w:val="24"/>
          <w:szCs w:val="24"/>
        </w:rPr>
        <w:t>La 1</w:t>
      </w:r>
      <w:r w:rsidRPr="003B4FFE">
        <w:rPr>
          <w:sz w:val="24"/>
          <w:szCs w:val="24"/>
          <w:vertAlign w:val="superscript"/>
        </w:rPr>
        <w:t>ère</w:t>
      </w:r>
      <w:r w:rsidRPr="003B4FFE">
        <w:rPr>
          <w:sz w:val="24"/>
          <w:szCs w:val="24"/>
        </w:rPr>
        <w:t xml:space="preserve"> semaine de chaque cycle, la séance est banalisée, afin de pouvoir réaliser des présentations des ateliers aux enfants, ou leur faire essayer certaines activités.</w:t>
      </w:r>
    </w:p>
    <w:p w:rsidR="000764D2" w:rsidRPr="003B4FFE" w:rsidRDefault="000764D2" w:rsidP="000764D2">
      <w:pPr>
        <w:pStyle w:val="Paragraphedeliste"/>
        <w:numPr>
          <w:ilvl w:val="0"/>
          <w:numId w:val="1"/>
        </w:numPr>
        <w:jc w:val="both"/>
        <w:rPr>
          <w:sz w:val="24"/>
          <w:szCs w:val="24"/>
        </w:rPr>
      </w:pPr>
      <w:r w:rsidRPr="003B4FFE">
        <w:rPr>
          <w:sz w:val="24"/>
          <w:szCs w:val="24"/>
          <w:u w:val="single"/>
        </w:rPr>
        <w:t>Pour les maternelles</w:t>
      </w:r>
      <w:r w:rsidRPr="003B4FFE">
        <w:rPr>
          <w:sz w:val="24"/>
          <w:szCs w:val="24"/>
        </w:rPr>
        <w:t> : 15h50/17h05 – préparation et installation, répartition des enfants en groupes d’</w:t>
      </w:r>
      <w:r w:rsidR="009D5B8D" w:rsidRPr="003B4FFE">
        <w:rPr>
          <w:sz w:val="24"/>
          <w:szCs w:val="24"/>
        </w:rPr>
        <w:t>activités, déplacement et accompagnement du</w:t>
      </w:r>
      <w:r w:rsidRPr="003B4FFE">
        <w:rPr>
          <w:sz w:val="24"/>
          <w:szCs w:val="24"/>
        </w:rPr>
        <w:t xml:space="preserve"> départ de l’enfant.</w:t>
      </w:r>
    </w:p>
    <w:p w:rsidR="004903C5" w:rsidRDefault="004903C5" w:rsidP="003B150D">
      <w:pPr>
        <w:jc w:val="both"/>
        <w:rPr>
          <w:sz w:val="24"/>
          <w:szCs w:val="24"/>
        </w:rPr>
      </w:pPr>
    </w:p>
    <w:p w:rsidR="003B4FFE" w:rsidRDefault="003B4FFE" w:rsidP="003B150D">
      <w:pPr>
        <w:jc w:val="both"/>
        <w:rPr>
          <w:sz w:val="24"/>
          <w:szCs w:val="24"/>
        </w:rPr>
      </w:pPr>
      <w:r>
        <w:rPr>
          <w:sz w:val="24"/>
          <w:szCs w:val="24"/>
        </w:rPr>
        <w:t>En amont de chaque période, des temps de rencontre des coordonnateurs périscolaires pourront être organisés, afin de présenter l’activité et le groupe scolaire, d’échanger sur les modalités de fonctionnement.</w:t>
      </w:r>
    </w:p>
    <w:p w:rsidR="003B4FFE" w:rsidRPr="0029224E" w:rsidRDefault="003B4FFE" w:rsidP="003B150D">
      <w:pPr>
        <w:jc w:val="both"/>
        <w:rPr>
          <w:sz w:val="24"/>
          <w:szCs w:val="24"/>
        </w:rPr>
      </w:pPr>
    </w:p>
    <w:p w:rsidR="006358F5" w:rsidRPr="0029224E" w:rsidRDefault="006358F5" w:rsidP="003B150D">
      <w:pPr>
        <w:jc w:val="both"/>
        <w:rPr>
          <w:sz w:val="24"/>
          <w:szCs w:val="24"/>
        </w:rPr>
      </w:pPr>
      <w:r w:rsidRPr="0029224E">
        <w:rPr>
          <w:b/>
          <w:sz w:val="24"/>
          <w:szCs w:val="24"/>
        </w:rPr>
        <w:t>Où ?</w:t>
      </w:r>
    </w:p>
    <w:p w:rsidR="004903C5" w:rsidRPr="0029224E" w:rsidRDefault="004903C5" w:rsidP="003B150D">
      <w:pPr>
        <w:jc w:val="both"/>
        <w:rPr>
          <w:sz w:val="24"/>
          <w:szCs w:val="24"/>
        </w:rPr>
      </w:pPr>
      <w:r w:rsidRPr="0029224E">
        <w:rPr>
          <w:sz w:val="24"/>
          <w:szCs w:val="24"/>
        </w:rPr>
        <w:t>La plupart des activités vont se dérouler dans les locaux scolaires. Il est donc nécessaire de pouvoir adapter l’activité au</w:t>
      </w:r>
      <w:r w:rsidR="006358F5" w:rsidRPr="0029224E">
        <w:rPr>
          <w:sz w:val="24"/>
          <w:szCs w:val="24"/>
        </w:rPr>
        <w:t>x</w:t>
      </w:r>
      <w:r w:rsidRPr="0029224E">
        <w:rPr>
          <w:sz w:val="24"/>
          <w:szCs w:val="24"/>
        </w:rPr>
        <w:t xml:space="preserve"> lieu</w:t>
      </w:r>
      <w:r w:rsidR="006358F5" w:rsidRPr="0029224E">
        <w:rPr>
          <w:sz w:val="24"/>
          <w:szCs w:val="24"/>
        </w:rPr>
        <w:t>x</w:t>
      </w:r>
      <w:r w:rsidRPr="0029224E">
        <w:rPr>
          <w:sz w:val="24"/>
          <w:szCs w:val="24"/>
        </w:rPr>
        <w:t xml:space="preserve"> ou d’indiquer les contraintes incompressibles</w:t>
      </w:r>
      <w:r w:rsidR="00902EBB" w:rsidRPr="0029224E">
        <w:rPr>
          <w:sz w:val="24"/>
          <w:szCs w:val="24"/>
        </w:rPr>
        <w:t xml:space="preserve"> au déroulement de l’activité.</w:t>
      </w:r>
    </w:p>
    <w:p w:rsidR="006358F5" w:rsidRPr="0029224E" w:rsidRDefault="006358F5" w:rsidP="003B150D">
      <w:pPr>
        <w:jc w:val="both"/>
      </w:pPr>
    </w:p>
    <w:p w:rsidR="00CA77C8" w:rsidRPr="0029224E" w:rsidRDefault="00CA77C8" w:rsidP="00CA77C8">
      <w:pPr>
        <w:jc w:val="both"/>
        <w:rPr>
          <w:sz w:val="24"/>
          <w:szCs w:val="24"/>
        </w:rPr>
      </w:pPr>
      <w:r w:rsidRPr="0029224E">
        <w:rPr>
          <w:sz w:val="24"/>
          <w:szCs w:val="24"/>
        </w:rPr>
        <w:t xml:space="preserve">Vous trouverez donc un document avec </w:t>
      </w:r>
      <w:r w:rsidRPr="0029224E">
        <w:rPr>
          <w:sz w:val="24"/>
          <w:szCs w:val="24"/>
          <w:u w:val="single"/>
        </w:rPr>
        <w:t>3 onglets à remplir</w:t>
      </w:r>
      <w:r w:rsidRPr="0029224E">
        <w:rPr>
          <w:sz w:val="24"/>
          <w:szCs w:val="24"/>
        </w:rPr>
        <w:t>, en format informatique :</w:t>
      </w:r>
    </w:p>
    <w:p w:rsidR="00CA77C8" w:rsidRPr="0029224E" w:rsidRDefault="00CA77C8" w:rsidP="00CA77C8">
      <w:pPr>
        <w:pStyle w:val="Paragraphedeliste"/>
        <w:numPr>
          <w:ilvl w:val="0"/>
          <w:numId w:val="1"/>
        </w:numPr>
        <w:jc w:val="both"/>
        <w:rPr>
          <w:sz w:val="24"/>
          <w:szCs w:val="24"/>
        </w:rPr>
      </w:pPr>
      <w:r w:rsidRPr="0029224E">
        <w:rPr>
          <w:sz w:val="24"/>
          <w:szCs w:val="24"/>
        </w:rPr>
        <w:t>La fiche d’identité de votre structure</w:t>
      </w:r>
    </w:p>
    <w:p w:rsidR="00CA77C8" w:rsidRPr="0029224E" w:rsidRDefault="00175B0F" w:rsidP="00CA77C8">
      <w:pPr>
        <w:pStyle w:val="Paragraphedeliste"/>
        <w:numPr>
          <w:ilvl w:val="0"/>
          <w:numId w:val="1"/>
        </w:numPr>
        <w:jc w:val="both"/>
        <w:rPr>
          <w:sz w:val="24"/>
          <w:szCs w:val="24"/>
        </w:rPr>
      </w:pPr>
      <w:r>
        <w:rPr>
          <w:sz w:val="24"/>
          <w:szCs w:val="24"/>
        </w:rPr>
        <w:t>Une fiche par</w:t>
      </w:r>
      <w:r w:rsidR="00CA77C8" w:rsidRPr="0029224E">
        <w:rPr>
          <w:sz w:val="24"/>
          <w:szCs w:val="24"/>
        </w:rPr>
        <w:t xml:space="preserve"> atelier proposé</w:t>
      </w:r>
      <w:r>
        <w:rPr>
          <w:sz w:val="24"/>
          <w:szCs w:val="24"/>
        </w:rPr>
        <w:t xml:space="preserve"> explicitant le détail du déroulement de l’atelier</w:t>
      </w:r>
    </w:p>
    <w:p w:rsidR="00CA77C8" w:rsidRPr="0029224E" w:rsidRDefault="00CA77C8" w:rsidP="00CA77C8">
      <w:pPr>
        <w:pStyle w:val="Paragraphedeliste"/>
        <w:numPr>
          <w:ilvl w:val="0"/>
          <w:numId w:val="1"/>
        </w:numPr>
        <w:jc w:val="both"/>
        <w:rPr>
          <w:sz w:val="24"/>
          <w:szCs w:val="24"/>
        </w:rPr>
      </w:pPr>
      <w:r w:rsidRPr="0029224E">
        <w:rPr>
          <w:sz w:val="24"/>
          <w:szCs w:val="24"/>
        </w:rPr>
        <w:t>Les possibilités de planification des ateliers proposés.</w:t>
      </w:r>
    </w:p>
    <w:p w:rsidR="00CA77C8" w:rsidRPr="0029224E" w:rsidRDefault="00CA77C8" w:rsidP="00CA77C8">
      <w:pPr>
        <w:jc w:val="both"/>
        <w:rPr>
          <w:sz w:val="24"/>
          <w:szCs w:val="24"/>
        </w:rPr>
      </w:pPr>
    </w:p>
    <w:p w:rsidR="00CA77C8" w:rsidRPr="0029224E" w:rsidRDefault="00CA77C8" w:rsidP="00CA77C8">
      <w:pPr>
        <w:jc w:val="both"/>
        <w:rPr>
          <w:sz w:val="24"/>
          <w:szCs w:val="24"/>
        </w:rPr>
      </w:pPr>
      <w:r w:rsidRPr="0029224E">
        <w:rPr>
          <w:sz w:val="24"/>
          <w:szCs w:val="24"/>
        </w:rPr>
        <w:t xml:space="preserve">Quelques </w:t>
      </w:r>
      <w:r w:rsidR="001365E0" w:rsidRPr="0029224E">
        <w:rPr>
          <w:sz w:val="24"/>
          <w:szCs w:val="24"/>
        </w:rPr>
        <w:t>clés pour remplir le document</w:t>
      </w:r>
      <w:r w:rsidRPr="0029224E">
        <w:rPr>
          <w:sz w:val="24"/>
          <w:szCs w:val="24"/>
        </w:rPr>
        <w:t xml:space="preserve"> : </w:t>
      </w:r>
    </w:p>
    <w:p w:rsidR="00CA77C8" w:rsidRPr="0029224E" w:rsidRDefault="00CA77C8" w:rsidP="00CA77C8">
      <w:pPr>
        <w:pStyle w:val="Paragraphedeliste"/>
        <w:numPr>
          <w:ilvl w:val="0"/>
          <w:numId w:val="1"/>
        </w:numPr>
        <w:jc w:val="both"/>
        <w:rPr>
          <w:sz w:val="24"/>
          <w:szCs w:val="24"/>
        </w:rPr>
      </w:pPr>
      <w:r w:rsidRPr="0029224E">
        <w:rPr>
          <w:b/>
          <w:sz w:val="24"/>
          <w:szCs w:val="24"/>
        </w:rPr>
        <w:t>Dans l’onglet « carte identité structure »</w:t>
      </w:r>
      <w:r w:rsidRPr="0029224E">
        <w:rPr>
          <w:sz w:val="24"/>
          <w:szCs w:val="24"/>
        </w:rPr>
        <w:t xml:space="preserve"> : la proposition tarifaire comprend la préparation et le déroulement de la séance, </w:t>
      </w:r>
      <w:r w:rsidRPr="0029224E">
        <w:rPr>
          <w:b/>
          <w:sz w:val="24"/>
          <w:szCs w:val="24"/>
        </w:rPr>
        <w:t xml:space="preserve">la mise à disposition </w:t>
      </w:r>
      <w:r w:rsidR="00FA07B8" w:rsidRPr="0029224E">
        <w:rPr>
          <w:b/>
          <w:sz w:val="24"/>
          <w:szCs w:val="24"/>
        </w:rPr>
        <w:t>par votre structure</w:t>
      </w:r>
      <w:r w:rsidR="00FA07B8" w:rsidRPr="0029224E">
        <w:rPr>
          <w:sz w:val="24"/>
          <w:szCs w:val="24"/>
        </w:rPr>
        <w:t xml:space="preserve"> du</w:t>
      </w:r>
      <w:r w:rsidRPr="0029224E">
        <w:rPr>
          <w:sz w:val="24"/>
          <w:szCs w:val="24"/>
        </w:rPr>
        <w:t xml:space="preserve"> matériels spécifiques à l’activité. </w:t>
      </w:r>
    </w:p>
    <w:p w:rsidR="00CA77C8" w:rsidRPr="0029224E" w:rsidRDefault="00CA77C8" w:rsidP="00CA77C8">
      <w:pPr>
        <w:pStyle w:val="Paragraphedeliste"/>
        <w:numPr>
          <w:ilvl w:val="0"/>
          <w:numId w:val="1"/>
        </w:numPr>
        <w:jc w:val="both"/>
        <w:rPr>
          <w:sz w:val="24"/>
          <w:szCs w:val="24"/>
        </w:rPr>
      </w:pPr>
      <w:r w:rsidRPr="0029224E">
        <w:rPr>
          <w:b/>
          <w:sz w:val="24"/>
          <w:szCs w:val="24"/>
        </w:rPr>
        <w:t>Dans l’onglet « descriptif des ateliers »</w:t>
      </w:r>
      <w:r w:rsidRPr="0029224E">
        <w:rPr>
          <w:sz w:val="24"/>
          <w:szCs w:val="24"/>
        </w:rPr>
        <w:t xml:space="preserve"> : </w:t>
      </w:r>
      <w:r w:rsidR="00175B0F">
        <w:rPr>
          <w:sz w:val="24"/>
          <w:szCs w:val="24"/>
        </w:rPr>
        <w:t xml:space="preserve">il est nécessaire de remplir un onglet par </w:t>
      </w:r>
      <w:r w:rsidR="0040187B">
        <w:rPr>
          <w:sz w:val="24"/>
          <w:szCs w:val="24"/>
        </w:rPr>
        <w:t>atelier</w:t>
      </w:r>
      <w:r w:rsidR="006B0D40">
        <w:rPr>
          <w:sz w:val="24"/>
          <w:szCs w:val="24"/>
        </w:rPr>
        <w:t xml:space="preserve"> (mais pas par séance)</w:t>
      </w:r>
      <w:r w:rsidR="00175B0F">
        <w:rPr>
          <w:sz w:val="24"/>
          <w:szCs w:val="24"/>
        </w:rPr>
        <w:t>, en précisant le public concerné (</w:t>
      </w:r>
      <w:r w:rsidRPr="0029224E">
        <w:rPr>
          <w:sz w:val="24"/>
          <w:szCs w:val="24"/>
        </w:rPr>
        <w:t xml:space="preserve">élémentaire </w:t>
      </w:r>
      <w:r w:rsidR="00175B0F">
        <w:rPr>
          <w:sz w:val="24"/>
          <w:szCs w:val="24"/>
        </w:rPr>
        <w:t>/grandes sections de maternelle)</w:t>
      </w:r>
      <w:r w:rsidRPr="0029224E">
        <w:rPr>
          <w:sz w:val="24"/>
          <w:szCs w:val="24"/>
        </w:rPr>
        <w:t xml:space="preserve">. </w:t>
      </w:r>
    </w:p>
    <w:p w:rsidR="00CA77C8" w:rsidRPr="0029224E" w:rsidRDefault="00CA77C8" w:rsidP="00CA77C8">
      <w:pPr>
        <w:pStyle w:val="Paragraphedeliste"/>
        <w:numPr>
          <w:ilvl w:val="0"/>
          <w:numId w:val="1"/>
        </w:numPr>
        <w:jc w:val="both"/>
        <w:rPr>
          <w:sz w:val="24"/>
          <w:szCs w:val="24"/>
        </w:rPr>
      </w:pPr>
      <w:r w:rsidRPr="0029224E">
        <w:rPr>
          <w:b/>
          <w:sz w:val="24"/>
          <w:szCs w:val="24"/>
        </w:rPr>
        <w:t>Dans l’onglet « planification proposée »</w:t>
      </w:r>
      <w:r w:rsidR="001365E0" w:rsidRPr="0029224E">
        <w:rPr>
          <w:sz w:val="24"/>
          <w:szCs w:val="24"/>
        </w:rPr>
        <w:t> :</w:t>
      </w:r>
      <w:r w:rsidR="00175B0F">
        <w:rPr>
          <w:sz w:val="24"/>
          <w:szCs w:val="24"/>
        </w:rPr>
        <w:t xml:space="preserve"> </w:t>
      </w:r>
      <w:r w:rsidR="0029149C">
        <w:rPr>
          <w:sz w:val="24"/>
          <w:szCs w:val="24"/>
        </w:rPr>
        <w:t xml:space="preserve">remplir </w:t>
      </w:r>
      <w:r w:rsidR="000764D2">
        <w:rPr>
          <w:sz w:val="24"/>
          <w:szCs w:val="24"/>
        </w:rPr>
        <w:t xml:space="preserve">une ligne par atelier </w:t>
      </w:r>
      <w:r w:rsidRPr="0029224E">
        <w:rPr>
          <w:sz w:val="24"/>
          <w:szCs w:val="24"/>
        </w:rPr>
        <w:t>et le nombre d</w:t>
      </w:r>
      <w:r w:rsidR="0029224E" w:rsidRPr="0029224E">
        <w:rPr>
          <w:sz w:val="24"/>
          <w:szCs w:val="24"/>
        </w:rPr>
        <w:t>e séances</w:t>
      </w:r>
      <w:r w:rsidRPr="0029224E">
        <w:rPr>
          <w:sz w:val="24"/>
          <w:szCs w:val="24"/>
        </w:rPr>
        <w:t xml:space="preserve"> possibles</w:t>
      </w:r>
      <w:r w:rsidR="00175B0F">
        <w:rPr>
          <w:sz w:val="24"/>
          <w:szCs w:val="24"/>
        </w:rPr>
        <w:t xml:space="preserve"> de cet atelier en fonction du nombre d’intervenants pour chaque jour de la semaine.</w:t>
      </w:r>
    </w:p>
    <w:p w:rsidR="00902EBB" w:rsidRPr="0029224E" w:rsidRDefault="00902EBB" w:rsidP="003B150D">
      <w:pPr>
        <w:jc w:val="both"/>
      </w:pPr>
    </w:p>
    <w:p w:rsidR="00A61420" w:rsidRPr="0029224E" w:rsidRDefault="006358F5" w:rsidP="003B150D">
      <w:pPr>
        <w:jc w:val="both"/>
      </w:pPr>
      <w:r w:rsidRPr="0029224E">
        <w:t>Pour tout renseignement complémentaire</w:t>
      </w:r>
      <w:r w:rsidR="00E7743A" w:rsidRPr="0029224E">
        <w:t xml:space="preserve"> et l’envoi de votre dossier</w:t>
      </w:r>
      <w:r w:rsidRPr="0029224E">
        <w:t>,</w:t>
      </w:r>
      <w:r w:rsidR="00E7743A" w:rsidRPr="0029224E">
        <w:t xml:space="preserve"> merci de </w:t>
      </w:r>
      <w:r w:rsidRPr="0029224E">
        <w:t>contacter :</w:t>
      </w:r>
    </w:p>
    <w:p w:rsidR="006358F5" w:rsidRPr="0029224E" w:rsidRDefault="003B4FFE" w:rsidP="003B150D">
      <w:pPr>
        <w:pStyle w:val="Paragraphedeliste"/>
        <w:numPr>
          <w:ilvl w:val="0"/>
          <w:numId w:val="1"/>
        </w:numPr>
        <w:jc w:val="both"/>
      </w:pPr>
      <w:r>
        <w:t>Lorraine Petit</w:t>
      </w:r>
      <w:r w:rsidR="006358F5" w:rsidRPr="0029224E">
        <w:t xml:space="preserve">, responsable périscolaire – </w:t>
      </w:r>
      <w:hyperlink r:id="rId7" w:history="1">
        <w:r w:rsidRPr="00A176A4">
          <w:rPr>
            <w:rStyle w:val="Lienhypertexte"/>
          </w:rPr>
          <w:t>lorraine.petit@mairie-villeurbanne.fr</w:t>
        </w:r>
      </w:hyperlink>
      <w:r w:rsidR="006358F5" w:rsidRPr="0029224E">
        <w:t xml:space="preserve"> </w:t>
      </w:r>
    </w:p>
    <w:p w:rsidR="00FF7E98" w:rsidRPr="0029224E" w:rsidRDefault="00FF7E98" w:rsidP="00D73F46"/>
    <w:p w:rsidR="00E7743A" w:rsidRPr="0029224E" w:rsidRDefault="00E7743A" w:rsidP="00E7743A">
      <w:pPr>
        <w:jc w:val="center"/>
        <w:rPr>
          <w:b/>
          <w:sz w:val="28"/>
          <w:szCs w:val="28"/>
        </w:rPr>
      </w:pPr>
    </w:p>
    <w:p w:rsidR="00E7743A" w:rsidRPr="0029224E" w:rsidRDefault="00E7743A" w:rsidP="00E7743A">
      <w:pPr>
        <w:jc w:val="center"/>
        <w:rPr>
          <w:b/>
          <w:sz w:val="28"/>
          <w:szCs w:val="28"/>
        </w:rPr>
      </w:pPr>
      <w:r w:rsidRPr="0029224E">
        <w:rPr>
          <w:b/>
          <w:sz w:val="28"/>
          <w:szCs w:val="28"/>
        </w:rPr>
        <w:t>DAT</w:t>
      </w:r>
      <w:r w:rsidR="0029224E" w:rsidRPr="0029224E">
        <w:rPr>
          <w:b/>
          <w:sz w:val="28"/>
          <w:szCs w:val="28"/>
        </w:rPr>
        <w:t>E LIMITE DE RETOUR</w:t>
      </w:r>
      <w:bookmarkStart w:id="0" w:name="_GoBack"/>
      <w:bookmarkEnd w:id="0"/>
      <w:r w:rsidR="0029224E" w:rsidRPr="0029224E">
        <w:rPr>
          <w:b/>
          <w:sz w:val="28"/>
          <w:szCs w:val="28"/>
        </w:rPr>
        <w:t xml:space="preserve"> LE </w:t>
      </w:r>
      <w:r w:rsidR="000764D2">
        <w:rPr>
          <w:b/>
          <w:sz w:val="28"/>
          <w:szCs w:val="28"/>
        </w:rPr>
        <w:t>10 mai 2019</w:t>
      </w:r>
    </w:p>
    <w:sectPr w:rsidR="00E7743A" w:rsidRPr="0029224E" w:rsidSect="00FA07B8">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8D9"/>
    <w:multiLevelType w:val="hybridMultilevel"/>
    <w:tmpl w:val="3A321852"/>
    <w:lvl w:ilvl="0" w:tplc="D598C9D6">
      <w:start w:val="1"/>
      <w:numFmt w:val="bullet"/>
      <w:lvlText w:val=""/>
      <w:lvlJc w:val="left"/>
      <w:pPr>
        <w:tabs>
          <w:tab w:val="num" w:pos="720"/>
        </w:tabs>
        <w:ind w:left="720" w:hanging="360"/>
      </w:pPr>
      <w:rPr>
        <w:rFonts w:ascii="Wingdings" w:hAnsi="Wingdings" w:hint="default"/>
      </w:rPr>
    </w:lvl>
    <w:lvl w:ilvl="1" w:tplc="9CBA3810">
      <w:start w:val="2"/>
      <w:numFmt w:val="upperRoman"/>
      <w:lvlText w:val="%2."/>
      <w:lvlJc w:val="left"/>
      <w:pPr>
        <w:tabs>
          <w:tab w:val="num" w:pos="1440"/>
        </w:tabs>
        <w:ind w:left="1440" w:hanging="360"/>
      </w:pPr>
    </w:lvl>
    <w:lvl w:ilvl="2" w:tplc="25963F50" w:tentative="1">
      <w:start w:val="1"/>
      <w:numFmt w:val="bullet"/>
      <w:lvlText w:val=""/>
      <w:lvlJc w:val="left"/>
      <w:pPr>
        <w:tabs>
          <w:tab w:val="num" w:pos="2160"/>
        </w:tabs>
        <w:ind w:left="2160" w:hanging="360"/>
      </w:pPr>
      <w:rPr>
        <w:rFonts w:ascii="Wingdings" w:hAnsi="Wingdings" w:hint="default"/>
      </w:rPr>
    </w:lvl>
    <w:lvl w:ilvl="3" w:tplc="54C45DD6" w:tentative="1">
      <w:start w:val="1"/>
      <w:numFmt w:val="bullet"/>
      <w:lvlText w:val=""/>
      <w:lvlJc w:val="left"/>
      <w:pPr>
        <w:tabs>
          <w:tab w:val="num" w:pos="2880"/>
        </w:tabs>
        <w:ind w:left="2880" w:hanging="360"/>
      </w:pPr>
      <w:rPr>
        <w:rFonts w:ascii="Wingdings" w:hAnsi="Wingdings" w:hint="default"/>
      </w:rPr>
    </w:lvl>
    <w:lvl w:ilvl="4" w:tplc="6AA6FB1C" w:tentative="1">
      <w:start w:val="1"/>
      <w:numFmt w:val="bullet"/>
      <w:lvlText w:val=""/>
      <w:lvlJc w:val="left"/>
      <w:pPr>
        <w:tabs>
          <w:tab w:val="num" w:pos="3600"/>
        </w:tabs>
        <w:ind w:left="3600" w:hanging="360"/>
      </w:pPr>
      <w:rPr>
        <w:rFonts w:ascii="Wingdings" w:hAnsi="Wingdings" w:hint="default"/>
      </w:rPr>
    </w:lvl>
    <w:lvl w:ilvl="5" w:tplc="FD02034C" w:tentative="1">
      <w:start w:val="1"/>
      <w:numFmt w:val="bullet"/>
      <w:lvlText w:val=""/>
      <w:lvlJc w:val="left"/>
      <w:pPr>
        <w:tabs>
          <w:tab w:val="num" w:pos="4320"/>
        </w:tabs>
        <w:ind w:left="4320" w:hanging="360"/>
      </w:pPr>
      <w:rPr>
        <w:rFonts w:ascii="Wingdings" w:hAnsi="Wingdings" w:hint="default"/>
      </w:rPr>
    </w:lvl>
    <w:lvl w:ilvl="6" w:tplc="C752182A" w:tentative="1">
      <w:start w:val="1"/>
      <w:numFmt w:val="bullet"/>
      <w:lvlText w:val=""/>
      <w:lvlJc w:val="left"/>
      <w:pPr>
        <w:tabs>
          <w:tab w:val="num" w:pos="5040"/>
        </w:tabs>
        <w:ind w:left="5040" w:hanging="360"/>
      </w:pPr>
      <w:rPr>
        <w:rFonts w:ascii="Wingdings" w:hAnsi="Wingdings" w:hint="default"/>
      </w:rPr>
    </w:lvl>
    <w:lvl w:ilvl="7" w:tplc="7A1C077A" w:tentative="1">
      <w:start w:val="1"/>
      <w:numFmt w:val="bullet"/>
      <w:lvlText w:val=""/>
      <w:lvlJc w:val="left"/>
      <w:pPr>
        <w:tabs>
          <w:tab w:val="num" w:pos="5760"/>
        </w:tabs>
        <w:ind w:left="5760" w:hanging="360"/>
      </w:pPr>
      <w:rPr>
        <w:rFonts w:ascii="Wingdings" w:hAnsi="Wingdings" w:hint="default"/>
      </w:rPr>
    </w:lvl>
    <w:lvl w:ilvl="8" w:tplc="2C18E19C" w:tentative="1">
      <w:start w:val="1"/>
      <w:numFmt w:val="bullet"/>
      <w:lvlText w:val=""/>
      <w:lvlJc w:val="left"/>
      <w:pPr>
        <w:tabs>
          <w:tab w:val="num" w:pos="6480"/>
        </w:tabs>
        <w:ind w:left="6480" w:hanging="360"/>
      </w:pPr>
      <w:rPr>
        <w:rFonts w:ascii="Wingdings" w:hAnsi="Wingdings" w:hint="default"/>
      </w:rPr>
    </w:lvl>
  </w:abstractNum>
  <w:abstractNum w:abstractNumId="1">
    <w:nsid w:val="31C05700"/>
    <w:multiLevelType w:val="hybridMultilevel"/>
    <w:tmpl w:val="5C9E6D44"/>
    <w:lvl w:ilvl="0" w:tplc="32040D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FF7EE1"/>
    <w:multiLevelType w:val="hybridMultilevel"/>
    <w:tmpl w:val="71FA17D8"/>
    <w:lvl w:ilvl="0" w:tplc="534E6A5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7201BA"/>
    <w:multiLevelType w:val="hybridMultilevel"/>
    <w:tmpl w:val="0D50FB4E"/>
    <w:lvl w:ilvl="0" w:tplc="2F9E292E">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46"/>
    <w:rsid w:val="000178DC"/>
    <w:rsid w:val="000764D2"/>
    <w:rsid w:val="000B78A5"/>
    <w:rsid w:val="000E4C30"/>
    <w:rsid w:val="00115E12"/>
    <w:rsid w:val="001365E0"/>
    <w:rsid w:val="00175B0F"/>
    <w:rsid w:val="0029149C"/>
    <w:rsid w:val="0029224E"/>
    <w:rsid w:val="003243A5"/>
    <w:rsid w:val="00347D1D"/>
    <w:rsid w:val="003B150D"/>
    <w:rsid w:val="003B4FFE"/>
    <w:rsid w:val="0040187B"/>
    <w:rsid w:val="004903C5"/>
    <w:rsid w:val="004A1021"/>
    <w:rsid w:val="00622E90"/>
    <w:rsid w:val="006358F5"/>
    <w:rsid w:val="006B0D40"/>
    <w:rsid w:val="007A0B1D"/>
    <w:rsid w:val="0087036B"/>
    <w:rsid w:val="00902EBB"/>
    <w:rsid w:val="009813A8"/>
    <w:rsid w:val="009D5B8D"/>
    <w:rsid w:val="00A3266F"/>
    <w:rsid w:val="00A61420"/>
    <w:rsid w:val="00B72AA0"/>
    <w:rsid w:val="00BC1CFF"/>
    <w:rsid w:val="00C312A3"/>
    <w:rsid w:val="00CA77C8"/>
    <w:rsid w:val="00CD38D2"/>
    <w:rsid w:val="00D17052"/>
    <w:rsid w:val="00D73F46"/>
    <w:rsid w:val="00D82D7F"/>
    <w:rsid w:val="00E7743A"/>
    <w:rsid w:val="00ED7BF6"/>
    <w:rsid w:val="00FA07B8"/>
    <w:rsid w:val="00FB6C3C"/>
    <w:rsid w:val="00FE68A2"/>
    <w:rsid w:val="00FF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6F"/>
    <w:pPr>
      <w:spacing w:after="0" w:line="280" w:lineRule="atLeast"/>
    </w:pPr>
    <w:rPr>
      <w:rFonts w:ascii="Garamond" w:hAnsi="Garamond"/>
    </w:rPr>
  </w:style>
  <w:style w:type="paragraph" w:styleId="Titre1">
    <w:name w:val="heading 1"/>
    <w:basedOn w:val="Normal"/>
    <w:next w:val="Normal"/>
    <w:link w:val="Titre1Car"/>
    <w:uiPriority w:val="9"/>
    <w:qFormat/>
    <w:rsid w:val="00A3266F"/>
    <w:pPr>
      <w:keepNext/>
      <w:keepLines/>
      <w:spacing w:before="120" w:line="340" w:lineRule="atLeast"/>
      <w:outlineLvl w:val="0"/>
    </w:pPr>
    <w:rPr>
      <w:rFonts w:ascii="Univers" w:eastAsiaTheme="majorEastAsia" w:hAnsi="Univers" w:cstheme="majorBidi"/>
      <w:b/>
      <w:bCs/>
      <w:color w:val="0E7A82" w:themeColor="accent1" w:themeShade="BF"/>
      <w:sz w:val="28"/>
      <w:szCs w:val="28"/>
    </w:rPr>
  </w:style>
  <w:style w:type="paragraph" w:styleId="Titre2">
    <w:name w:val="heading 2"/>
    <w:basedOn w:val="Normal"/>
    <w:next w:val="Normal"/>
    <w:link w:val="Titre2Car"/>
    <w:uiPriority w:val="9"/>
    <w:unhideWhenUsed/>
    <w:qFormat/>
    <w:rsid w:val="00A3266F"/>
    <w:pPr>
      <w:keepNext/>
      <w:keepLines/>
      <w:spacing w:line="320" w:lineRule="atLeast"/>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A3266F"/>
    <w:pPr>
      <w:keepNext/>
      <w:keepLines/>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A3266F"/>
    <w:pPr>
      <w:keepNext/>
      <w:keepLines/>
      <w:outlineLvl w:val="3"/>
    </w:pPr>
    <w:rPr>
      <w:rFonts w:asciiTheme="majorHAnsi" w:eastAsiaTheme="majorEastAsia" w:hAnsiTheme="majorHAnsi"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266F"/>
    <w:rPr>
      <w:rFonts w:ascii="Univers" w:eastAsiaTheme="majorEastAsia" w:hAnsi="Univers" w:cstheme="majorBidi"/>
      <w:b/>
      <w:bCs/>
      <w:color w:val="0E7A82" w:themeColor="accent1" w:themeShade="BF"/>
      <w:sz w:val="28"/>
      <w:szCs w:val="28"/>
    </w:rPr>
  </w:style>
  <w:style w:type="character" w:customStyle="1" w:styleId="Titre2Car">
    <w:name w:val="Titre 2 Car"/>
    <w:basedOn w:val="Policepardfaut"/>
    <w:link w:val="Titre2"/>
    <w:uiPriority w:val="9"/>
    <w:rsid w:val="00A3266F"/>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A3266F"/>
    <w:rPr>
      <w:rFonts w:asciiTheme="majorHAnsi" w:eastAsiaTheme="majorEastAsia" w:hAnsiTheme="majorHAnsi" w:cstheme="majorBidi"/>
      <w:b/>
      <w:bCs/>
    </w:rPr>
  </w:style>
  <w:style w:type="character" w:customStyle="1" w:styleId="Titre4Car">
    <w:name w:val="Titre 4 Car"/>
    <w:basedOn w:val="Policepardfaut"/>
    <w:link w:val="Titre4"/>
    <w:uiPriority w:val="9"/>
    <w:rsid w:val="00A3266F"/>
    <w:rPr>
      <w:rFonts w:asciiTheme="majorHAnsi" w:eastAsiaTheme="majorEastAsia" w:hAnsiTheme="majorHAnsi" w:cstheme="majorBidi"/>
      <w:b/>
      <w:bCs/>
      <w:i/>
      <w:iCs/>
    </w:rPr>
  </w:style>
  <w:style w:type="paragraph" w:styleId="Titre">
    <w:name w:val="Title"/>
    <w:basedOn w:val="Normal"/>
    <w:next w:val="Normal"/>
    <w:link w:val="TitreCar"/>
    <w:uiPriority w:val="10"/>
    <w:qFormat/>
    <w:rsid w:val="00A3266F"/>
    <w:pPr>
      <w:pBdr>
        <w:bottom w:val="single" w:sz="8" w:space="4" w:color="13A4AE"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28"/>
      <w:szCs w:val="28"/>
    </w:rPr>
  </w:style>
  <w:style w:type="character" w:customStyle="1" w:styleId="TitreCar">
    <w:name w:val="Titre Car"/>
    <w:basedOn w:val="Policepardfaut"/>
    <w:link w:val="Titre"/>
    <w:uiPriority w:val="10"/>
    <w:rsid w:val="00A3266F"/>
    <w:rPr>
      <w:rFonts w:asciiTheme="majorHAnsi" w:eastAsiaTheme="majorEastAsia" w:hAnsiTheme="majorHAnsi" w:cstheme="majorBidi"/>
      <w:color w:val="17365D" w:themeColor="text2" w:themeShade="BF"/>
      <w:spacing w:val="5"/>
      <w:kern w:val="28"/>
      <w:sz w:val="28"/>
      <w:szCs w:val="28"/>
    </w:rPr>
  </w:style>
  <w:style w:type="paragraph" w:styleId="Sous-titre">
    <w:name w:val="Subtitle"/>
    <w:basedOn w:val="Normal"/>
    <w:next w:val="Normal"/>
    <w:link w:val="Sous-titreCar"/>
    <w:uiPriority w:val="11"/>
    <w:qFormat/>
    <w:rsid w:val="00A3266F"/>
    <w:pPr>
      <w:numPr>
        <w:ilvl w:val="1"/>
      </w:numPr>
    </w:pPr>
    <w:rPr>
      <w:rFonts w:asciiTheme="majorHAnsi" w:eastAsiaTheme="majorEastAsia" w:hAnsiTheme="majorHAnsi" w:cstheme="majorBidi"/>
      <w:i/>
      <w:iCs/>
      <w:color w:val="2D52A5" w:themeColor="accent5"/>
      <w:spacing w:val="15"/>
      <w:sz w:val="24"/>
      <w:szCs w:val="24"/>
    </w:rPr>
  </w:style>
  <w:style w:type="character" w:customStyle="1" w:styleId="Sous-titreCar">
    <w:name w:val="Sous-titre Car"/>
    <w:basedOn w:val="Policepardfaut"/>
    <w:link w:val="Sous-titre"/>
    <w:uiPriority w:val="11"/>
    <w:rsid w:val="00A3266F"/>
    <w:rPr>
      <w:rFonts w:asciiTheme="majorHAnsi" w:eastAsiaTheme="majorEastAsia" w:hAnsiTheme="majorHAnsi" w:cstheme="majorBidi"/>
      <w:i/>
      <w:iCs/>
      <w:color w:val="2D52A5" w:themeColor="accent5"/>
      <w:spacing w:val="15"/>
      <w:sz w:val="24"/>
      <w:szCs w:val="24"/>
    </w:rPr>
  </w:style>
  <w:style w:type="paragraph" w:styleId="Paragraphedeliste">
    <w:name w:val="List Paragraph"/>
    <w:basedOn w:val="Normal"/>
    <w:uiPriority w:val="34"/>
    <w:qFormat/>
    <w:rsid w:val="00D73F46"/>
    <w:pPr>
      <w:ind w:left="720"/>
      <w:contextualSpacing/>
    </w:pPr>
  </w:style>
  <w:style w:type="table" w:styleId="Grilledutableau">
    <w:name w:val="Table Grid"/>
    <w:basedOn w:val="TableauNormal"/>
    <w:uiPriority w:val="59"/>
    <w:rsid w:val="00D7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3F4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F46"/>
    <w:rPr>
      <w:rFonts w:ascii="Tahoma" w:hAnsi="Tahoma" w:cs="Tahoma"/>
      <w:sz w:val="16"/>
      <w:szCs w:val="16"/>
    </w:rPr>
  </w:style>
  <w:style w:type="character" w:styleId="Lienhypertexte">
    <w:name w:val="Hyperlink"/>
    <w:basedOn w:val="Policepardfaut"/>
    <w:uiPriority w:val="99"/>
    <w:unhideWhenUsed/>
    <w:rsid w:val="006358F5"/>
    <w:rPr>
      <w:color w:val="0066FF" w:themeColor="hyperlink"/>
      <w:u w:val="single"/>
    </w:rPr>
  </w:style>
  <w:style w:type="paragraph" w:styleId="En-tte">
    <w:name w:val="header"/>
    <w:basedOn w:val="Normal"/>
    <w:link w:val="En-tteCar"/>
    <w:semiHidden/>
    <w:rsid w:val="00CD38D2"/>
    <w:pPr>
      <w:tabs>
        <w:tab w:val="center" w:pos="4536"/>
        <w:tab w:val="right" w:pos="9072"/>
      </w:tabs>
      <w:spacing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CD38D2"/>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6F"/>
    <w:pPr>
      <w:spacing w:after="0" w:line="280" w:lineRule="atLeast"/>
    </w:pPr>
    <w:rPr>
      <w:rFonts w:ascii="Garamond" w:hAnsi="Garamond"/>
    </w:rPr>
  </w:style>
  <w:style w:type="paragraph" w:styleId="Titre1">
    <w:name w:val="heading 1"/>
    <w:basedOn w:val="Normal"/>
    <w:next w:val="Normal"/>
    <w:link w:val="Titre1Car"/>
    <w:uiPriority w:val="9"/>
    <w:qFormat/>
    <w:rsid w:val="00A3266F"/>
    <w:pPr>
      <w:keepNext/>
      <w:keepLines/>
      <w:spacing w:before="120" w:line="340" w:lineRule="atLeast"/>
      <w:outlineLvl w:val="0"/>
    </w:pPr>
    <w:rPr>
      <w:rFonts w:ascii="Univers" w:eastAsiaTheme="majorEastAsia" w:hAnsi="Univers" w:cstheme="majorBidi"/>
      <w:b/>
      <w:bCs/>
      <w:color w:val="0E7A82" w:themeColor="accent1" w:themeShade="BF"/>
      <w:sz w:val="28"/>
      <w:szCs w:val="28"/>
    </w:rPr>
  </w:style>
  <w:style w:type="paragraph" w:styleId="Titre2">
    <w:name w:val="heading 2"/>
    <w:basedOn w:val="Normal"/>
    <w:next w:val="Normal"/>
    <w:link w:val="Titre2Car"/>
    <w:uiPriority w:val="9"/>
    <w:unhideWhenUsed/>
    <w:qFormat/>
    <w:rsid w:val="00A3266F"/>
    <w:pPr>
      <w:keepNext/>
      <w:keepLines/>
      <w:spacing w:line="320" w:lineRule="atLeast"/>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A3266F"/>
    <w:pPr>
      <w:keepNext/>
      <w:keepLines/>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A3266F"/>
    <w:pPr>
      <w:keepNext/>
      <w:keepLines/>
      <w:outlineLvl w:val="3"/>
    </w:pPr>
    <w:rPr>
      <w:rFonts w:asciiTheme="majorHAnsi" w:eastAsiaTheme="majorEastAsia" w:hAnsiTheme="majorHAnsi"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266F"/>
    <w:rPr>
      <w:rFonts w:ascii="Univers" w:eastAsiaTheme="majorEastAsia" w:hAnsi="Univers" w:cstheme="majorBidi"/>
      <w:b/>
      <w:bCs/>
      <w:color w:val="0E7A82" w:themeColor="accent1" w:themeShade="BF"/>
      <w:sz w:val="28"/>
      <w:szCs w:val="28"/>
    </w:rPr>
  </w:style>
  <w:style w:type="character" w:customStyle="1" w:styleId="Titre2Car">
    <w:name w:val="Titre 2 Car"/>
    <w:basedOn w:val="Policepardfaut"/>
    <w:link w:val="Titre2"/>
    <w:uiPriority w:val="9"/>
    <w:rsid w:val="00A3266F"/>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A3266F"/>
    <w:rPr>
      <w:rFonts w:asciiTheme="majorHAnsi" w:eastAsiaTheme="majorEastAsia" w:hAnsiTheme="majorHAnsi" w:cstheme="majorBidi"/>
      <w:b/>
      <w:bCs/>
    </w:rPr>
  </w:style>
  <w:style w:type="character" w:customStyle="1" w:styleId="Titre4Car">
    <w:name w:val="Titre 4 Car"/>
    <w:basedOn w:val="Policepardfaut"/>
    <w:link w:val="Titre4"/>
    <w:uiPriority w:val="9"/>
    <w:rsid w:val="00A3266F"/>
    <w:rPr>
      <w:rFonts w:asciiTheme="majorHAnsi" w:eastAsiaTheme="majorEastAsia" w:hAnsiTheme="majorHAnsi" w:cstheme="majorBidi"/>
      <w:b/>
      <w:bCs/>
      <w:i/>
      <w:iCs/>
    </w:rPr>
  </w:style>
  <w:style w:type="paragraph" w:styleId="Titre">
    <w:name w:val="Title"/>
    <w:basedOn w:val="Normal"/>
    <w:next w:val="Normal"/>
    <w:link w:val="TitreCar"/>
    <w:uiPriority w:val="10"/>
    <w:qFormat/>
    <w:rsid w:val="00A3266F"/>
    <w:pPr>
      <w:pBdr>
        <w:bottom w:val="single" w:sz="8" w:space="4" w:color="13A4AE" w:themeColor="accent1"/>
      </w:pBdr>
      <w:spacing w:after="300" w:line="300" w:lineRule="atLeast"/>
      <w:contextualSpacing/>
    </w:pPr>
    <w:rPr>
      <w:rFonts w:asciiTheme="majorHAnsi" w:eastAsiaTheme="majorEastAsia" w:hAnsiTheme="majorHAnsi" w:cstheme="majorBidi"/>
      <w:color w:val="17365D" w:themeColor="text2" w:themeShade="BF"/>
      <w:spacing w:val="5"/>
      <w:kern w:val="28"/>
      <w:sz w:val="28"/>
      <w:szCs w:val="28"/>
    </w:rPr>
  </w:style>
  <w:style w:type="character" w:customStyle="1" w:styleId="TitreCar">
    <w:name w:val="Titre Car"/>
    <w:basedOn w:val="Policepardfaut"/>
    <w:link w:val="Titre"/>
    <w:uiPriority w:val="10"/>
    <w:rsid w:val="00A3266F"/>
    <w:rPr>
      <w:rFonts w:asciiTheme="majorHAnsi" w:eastAsiaTheme="majorEastAsia" w:hAnsiTheme="majorHAnsi" w:cstheme="majorBidi"/>
      <w:color w:val="17365D" w:themeColor="text2" w:themeShade="BF"/>
      <w:spacing w:val="5"/>
      <w:kern w:val="28"/>
      <w:sz w:val="28"/>
      <w:szCs w:val="28"/>
    </w:rPr>
  </w:style>
  <w:style w:type="paragraph" w:styleId="Sous-titre">
    <w:name w:val="Subtitle"/>
    <w:basedOn w:val="Normal"/>
    <w:next w:val="Normal"/>
    <w:link w:val="Sous-titreCar"/>
    <w:uiPriority w:val="11"/>
    <w:qFormat/>
    <w:rsid w:val="00A3266F"/>
    <w:pPr>
      <w:numPr>
        <w:ilvl w:val="1"/>
      </w:numPr>
    </w:pPr>
    <w:rPr>
      <w:rFonts w:asciiTheme="majorHAnsi" w:eastAsiaTheme="majorEastAsia" w:hAnsiTheme="majorHAnsi" w:cstheme="majorBidi"/>
      <w:i/>
      <w:iCs/>
      <w:color w:val="2D52A5" w:themeColor="accent5"/>
      <w:spacing w:val="15"/>
      <w:sz w:val="24"/>
      <w:szCs w:val="24"/>
    </w:rPr>
  </w:style>
  <w:style w:type="character" w:customStyle="1" w:styleId="Sous-titreCar">
    <w:name w:val="Sous-titre Car"/>
    <w:basedOn w:val="Policepardfaut"/>
    <w:link w:val="Sous-titre"/>
    <w:uiPriority w:val="11"/>
    <w:rsid w:val="00A3266F"/>
    <w:rPr>
      <w:rFonts w:asciiTheme="majorHAnsi" w:eastAsiaTheme="majorEastAsia" w:hAnsiTheme="majorHAnsi" w:cstheme="majorBidi"/>
      <w:i/>
      <w:iCs/>
      <w:color w:val="2D52A5" w:themeColor="accent5"/>
      <w:spacing w:val="15"/>
      <w:sz w:val="24"/>
      <w:szCs w:val="24"/>
    </w:rPr>
  </w:style>
  <w:style w:type="paragraph" w:styleId="Paragraphedeliste">
    <w:name w:val="List Paragraph"/>
    <w:basedOn w:val="Normal"/>
    <w:uiPriority w:val="34"/>
    <w:qFormat/>
    <w:rsid w:val="00D73F46"/>
    <w:pPr>
      <w:ind w:left="720"/>
      <w:contextualSpacing/>
    </w:pPr>
  </w:style>
  <w:style w:type="table" w:styleId="Grilledutableau">
    <w:name w:val="Table Grid"/>
    <w:basedOn w:val="TableauNormal"/>
    <w:uiPriority w:val="59"/>
    <w:rsid w:val="00D7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3F4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F46"/>
    <w:rPr>
      <w:rFonts w:ascii="Tahoma" w:hAnsi="Tahoma" w:cs="Tahoma"/>
      <w:sz w:val="16"/>
      <w:szCs w:val="16"/>
    </w:rPr>
  </w:style>
  <w:style w:type="character" w:styleId="Lienhypertexte">
    <w:name w:val="Hyperlink"/>
    <w:basedOn w:val="Policepardfaut"/>
    <w:uiPriority w:val="99"/>
    <w:unhideWhenUsed/>
    <w:rsid w:val="006358F5"/>
    <w:rPr>
      <w:color w:val="0066FF" w:themeColor="hyperlink"/>
      <w:u w:val="single"/>
    </w:rPr>
  </w:style>
  <w:style w:type="paragraph" w:styleId="En-tte">
    <w:name w:val="header"/>
    <w:basedOn w:val="Normal"/>
    <w:link w:val="En-tteCar"/>
    <w:semiHidden/>
    <w:rsid w:val="00CD38D2"/>
    <w:pPr>
      <w:tabs>
        <w:tab w:val="center" w:pos="4536"/>
        <w:tab w:val="right" w:pos="9072"/>
      </w:tabs>
      <w:spacing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CD38D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rraine.petit@mairie-villeurba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VDV">
      <a:dk1>
        <a:sysClr val="windowText" lastClr="000000"/>
      </a:dk1>
      <a:lt1>
        <a:sysClr val="window" lastClr="FFFFFF"/>
      </a:lt1>
      <a:dk2>
        <a:srgbClr val="1F497D"/>
      </a:dk2>
      <a:lt2>
        <a:srgbClr val="EEECE1"/>
      </a:lt2>
      <a:accent1>
        <a:srgbClr val="13A4AE"/>
      </a:accent1>
      <a:accent2>
        <a:srgbClr val="992B4D"/>
      </a:accent2>
      <a:accent3>
        <a:srgbClr val="CFDC2B"/>
      </a:accent3>
      <a:accent4>
        <a:srgbClr val="8064A2"/>
      </a:accent4>
      <a:accent5>
        <a:srgbClr val="2D52A5"/>
      </a:accent5>
      <a:accent6>
        <a:srgbClr val="FF9900"/>
      </a:accent6>
      <a:hlink>
        <a:srgbClr val="0066FF"/>
      </a:hlink>
      <a:folHlink>
        <a:srgbClr val="AAABAB"/>
      </a:folHlink>
    </a:clrScheme>
    <a:fontScheme name="Personnalisé 1">
      <a:majorFont>
        <a:latin typeface="Univers"/>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1394</Words>
  <Characters>7671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Ville de Villeurbanne</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dc:creator>
  <cp:lastModifiedBy>STH</cp:lastModifiedBy>
  <cp:revision>5</cp:revision>
  <cp:lastPrinted>2019-03-25T10:13:00Z</cp:lastPrinted>
  <dcterms:created xsi:type="dcterms:W3CDTF">2019-03-25T09:46:00Z</dcterms:created>
  <dcterms:modified xsi:type="dcterms:W3CDTF">2019-04-04T10:03:00Z</dcterms:modified>
</cp:coreProperties>
</file>